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BE" w:rsidRPr="00EB3F5E" w:rsidRDefault="009166BE" w:rsidP="009166BE">
      <w:pPr>
        <w:jc w:val="both"/>
        <w:rPr>
          <w:sz w:val="28"/>
          <w:szCs w:val="28"/>
        </w:rPr>
      </w:pPr>
    </w:p>
    <w:p w:rsidR="009166BE" w:rsidRPr="00EB3F5E" w:rsidRDefault="009166BE" w:rsidP="009166BE">
      <w:pPr>
        <w:jc w:val="both"/>
        <w:rPr>
          <w:sz w:val="28"/>
          <w:szCs w:val="28"/>
        </w:rPr>
      </w:pPr>
      <w:r w:rsidRPr="00EB3F5E">
        <w:rPr>
          <w:sz w:val="28"/>
          <w:szCs w:val="28"/>
        </w:rPr>
        <w:t xml:space="preserve">Ecco gli interventi individuati dal </w:t>
      </w:r>
      <w:proofErr w:type="spellStart"/>
      <w:r w:rsidRPr="00EB3F5E">
        <w:rPr>
          <w:sz w:val="28"/>
          <w:szCs w:val="28"/>
        </w:rPr>
        <w:t>Cipe</w:t>
      </w:r>
      <w:proofErr w:type="spellEnd"/>
      <w:r w:rsidRPr="00EB3F5E">
        <w:rPr>
          <w:sz w:val="28"/>
          <w:szCs w:val="28"/>
        </w:rPr>
        <w:t>:</w:t>
      </w:r>
    </w:p>
    <w:p w:rsidR="009166BE" w:rsidRPr="00EB3F5E" w:rsidRDefault="009166BE" w:rsidP="009166BE">
      <w:pPr>
        <w:pStyle w:val="Paragrafoelenco"/>
        <w:autoSpaceDE w:val="0"/>
        <w:ind w:left="0" w:right="664"/>
        <w:jc w:val="both"/>
        <w:rPr>
          <w:rFonts w:ascii="Times New Roman" w:hAnsi="Times New Roman" w:cs="Times New Roman"/>
          <w:sz w:val="28"/>
          <w:szCs w:val="28"/>
        </w:rPr>
      </w:pPr>
    </w:p>
    <w:p w:rsidR="009166BE" w:rsidRPr="00EB3F5E" w:rsidRDefault="009166BE" w:rsidP="009166BE">
      <w:pPr>
        <w:autoSpaceDE w:val="0"/>
        <w:ind w:right="664"/>
        <w:jc w:val="both"/>
        <w:rPr>
          <w:sz w:val="28"/>
          <w:szCs w:val="28"/>
        </w:rPr>
      </w:pPr>
    </w:p>
    <w:tbl>
      <w:tblPr>
        <w:tblW w:w="9340" w:type="dxa"/>
        <w:jc w:val="center"/>
        <w:tblCellMar>
          <w:left w:w="70" w:type="dxa"/>
          <w:right w:w="70" w:type="dxa"/>
        </w:tblCellMar>
        <w:tblLook w:val="04A0"/>
      </w:tblPr>
      <w:tblGrid>
        <w:gridCol w:w="2320"/>
        <w:gridCol w:w="5600"/>
        <w:gridCol w:w="1574"/>
      </w:tblGrid>
      <w:tr w:rsidR="009166BE" w:rsidRPr="00EB3F5E" w:rsidTr="002E1B49">
        <w:trPr>
          <w:trHeight w:val="528"/>
          <w:tblHeader/>
          <w:jc w:val="center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Soggetto Attuatore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Intervento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Costo (</w:t>
            </w:r>
            <w:proofErr w:type="spellStart"/>
            <w:r w:rsidRPr="00EB3F5E">
              <w:rPr>
                <w:b/>
                <w:bCs/>
                <w:sz w:val="28"/>
                <w:szCs w:val="28"/>
              </w:rPr>
              <w:t>M€</w:t>
            </w:r>
            <w:proofErr w:type="spellEnd"/>
            <w:r w:rsidRPr="00EB3F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166BE" w:rsidRPr="00EB3F5E" w:rsidTr="002E1B49">
        <w:trPr>
          <w:trHeight w:val="52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Regione Campania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 xml:space="preserve">ATO 2 - Agglomerato </w:t>
            </w:r>
            <w:proofErr w:type="spellStart"/>
            <w:r w:rsidRPr="00EB3F5E">
              <w:rPr>
                <w:color w:val="000000"/>
                <w:sz w:val="28"/>
                <w:szCs w:val="28"/>
              </w:rPr>
              <w:t>Forio</w:t>
            </w:r>
            <w:proofErr w:type="spellEnd"/>
            <w:r w:rsidRPr="00EB3F5E">
              <w:rPr>
                <w:color w:val="000000"/>
                <w:sz w:val="28"/>
                <w:szCs w:val="28"/>
              </w:rPr>
              <w:t xml:space="preserve">. Comuni di </w:t>
            </w:r>
            <w:proofErr w:type="spellStart"/>
            <w:r w:rsidRPr="00EB3F5E">
              <w:rPr>
                <w:color w:val="000000"/>
                <w:sz w:val="28"/>
                <w:szCs w:val="28"/>
              </w:rPr>
              <w:t>Forio</w:t>
            </w:r>
            <w:proofErr w:type="spellEnd"/>
            <w:r w:rsidRPr="00EB3F5E">
              <w:rPr>
                <w:color w:val="000000"/>
                <w:sz w:val="28"/>
                <w:szCs w:val="28"/>
              </w:rPr>
              <w:t xml:space="preserve"> e </w:t>
            </w:r>
            <w:proofErr w:type="spellStart"/>
            <w:r w:rsidRPr="00EB3F5E">
              <w:rPr>
                <w:color w:val="000000"/>
                <w:sz w:val="28"/>
                <w:szCs w:val="28"/>
              </w:rPr>
              <w:t>Serrara</w:t>
            </w:r>
            <w:proofErr w:type="spellEnd"/>
            <w:r w:rsidRPr="00EB3F5E">
              <w:rPr>
                <w:color w:val="000000"/>
                <w:sz w:val="28"/>
                <w:szCs w:val="28"/>
              </w:rPr>
              <w:t xml:space="preserve"> Fontana - Realizzazione impianto di depurazione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32,70</w:t>
            </w:r>
          </w:p>
        </w:tc>
      </w:tr>
      <w:tr w:rsidR="009166BE" w:rsidRPr="00EB3F5E" w:rsidTr="002E1B49">
        <w:trPr>
          <w:trHeight w:val="792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Regione Campania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ATO 2 - Agglomerato d</w:t>
            </w:r>
            <w:r>
              <w:rPr>
                <w:color w:val="000000"/>
                <w:sz w:val="28"/>
                <w:szCs w:val="28"/>
              </w:rPr>
              <w:t>i Napoli Est. Comune di Napoli -</w:t>
            </w:r>
            <w:r w:rsidRPr="00EB3F5E">
              <w:rPr>
                <w:color w:val="000000"/>
                <w:sz w:val="28"/>
                <w:szCs w:val="28"/>
              </w:rPr>
              <w:t xml:space="preserve"> Interventi di adeguamento funzionale dell'impianto di depurazione Napoli 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89,00</w:t>
            </w:r>
          </w:p>
        </w:tc>
      </w:tr>
      <w:tr w:rsidR="009166BE" w:rsidRPr="00EB3F5E" w:rsidTr="002E1B49">
        <w:trPr>
          <w:trHeight w:val="132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GORI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ATO 3 - Agglomerato di Napoli Est. Comune di Ercolano - Adeguamento funzionale e completamento del sistema fognario del Comune di Ercolano. Stazione di sollevamento di Via Macello, collegamento alla galleria Vesuviana ed op</w:t>
            </w:r>
            <w:r>
              <w:rPr>
                <w:color w:val="000000"/>
                <w:sz w:val="28"/>
                <w:szCs w:val="28"/>
              </w:rPr>
              <w:t xml:space="preserve">ere accessorie. </w:t>
            </w:r>
            <w:proofErr w:type="spellStart"/>
            <w:r>
              <w:rPr>
                <w:color w:val="000000"/>
                <w:sz w:val="28"/>
                <w:szCs w:val="28"/>
              </w:rPr>
              <w:t>Collettamento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18,34</w:t>
            </w:r>
          </w:p>
        </w:tc>
      </w:tr>
      <w:tr w:rsidR="009166BE" w:rsidRPr="00EB3F5E" w:rsidTr="002E1B49">
        <w:trPr>
          <w:trHeight w:val="52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Comune di Benevento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Comune di Benevento -  Completamento rete fognaria e adeguamento impianti di depurazione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9,94</w:t>
            </w:r>
          </w:p>
        </w:tc>
      </w:tr>
      <w:tr w:rsidR="009166BE" w:rsidRPr="00EB3F5E" w:rsidTr="002E1B49">
        <w:trPr>
          <w:trHeight w:val="52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Regione Campania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 xml:space="preserve">Comune di Lacco Ameno e </w:t>
            </w:r>
            <w:proofErr w:type="spellStart"/>
            <w:r w:rsidRPr="00EB3F5E">
              <w:rPr>
                <w:color w:val="000000"/>
                <w:sz w:val="28"/>
                <w:szCs w:val="28"/>
              </w:rPr>
              <w:t>Casamicciola</w:t>
            </w:r>
            <w:proofErr w:type="spellEnd"/>
            <w:r w:rsidRPr="00EB3F5E">
              <w:rPr>
                <w:color w:val="000000"/>
                <w:sz w:val="28"/>
                <w:szCs w:val="28"/>
              </w:rPr>
              <w:t xml:space="preserve"> - Realizzazione impianto di depurazione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43,03</w:t>
            </w:r>
          </w:p>
        </w:tc>
      </w:tr>
      <w:tr w:rsidR="009166BE" w:rsidRPr="00EB3F5E" w:rsidTr="002E1B49">
        <w:trPr>
          <w:trHeight w:val="28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Comune di Napoli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Riordino dei collettori Napoli orientale "</w:t>
            </w:r>
            <w:proofErr w:type="spellStart"/>
            <w:r w:rsidRPr="00EB3F5E">
              <w:rPr>
                <w:color w:val="000000"/>
                <w:sz w:val="28"/>
                <w:szCs w:val="28"/>
              </w:rPr>
              <w:t>Darsena-Marinella</w:t>
            </w:r>
            <w:proofErr w:type="spellEnd"/>
            <w:r w:rsidRPr="00EB3F5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10,40</w:t>
            </w:r>
          </w:p>
        </w:tc>
      </w:tr>
      <w:tr w:rsidR="009166BE" w:rsidRPr="00EB3F5E" w:rsidTr="002E1B49">
        <w:trPr>
          <w:trHeight w:val="52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b/>
                <w:bCs/>
                <w:sz w:val="28"/>
                <w:szCs w:val="28"/>
              </w:rPr>
            </w:pPr>
            <w:r w:rsidRPr="00EB3F5E">
              <w:rPr>
                <w:b/>
                <w:bCs/>
                <w:sz w:val="28"/>
                <w:szCs w:val="28"/>
              </w:rPr>
              <w:t>Comune di Capaccio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Comune di Capaccio -  Adeguamento impianto di depurazione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</w:tcPr>
          <w:p w:rsidR="009166BE" w:rsidRPr="00EB3F5E" w:rsidRDefault="009166BE" w:rsidP="002E1B49">
            <w:pPr>
              <w:ind w:right="664"/>
              <w:jc w:val="center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10,60</w:t>
            </w:r>
          </w:p>
        </w:tc>
      </w:tr>
      <w:tr w:rsidR="009166BE" w:rsidRPr="00EB3F5E" w:rsidTr="002E1B49">
        <w:trPr>
          <w:trHeight w:val="288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66BE" w:rsidRPr="00EB3F5E" w:rsidRDefault="009166BE" w:rsidP="002E1B49">
            <w:pPr>
              <w:ind w:right="664"/>
              <w:rPr>
                <w:color w:val="000000"/>
                <w:sz w:val="28"/>
                <w:szCs w:val="28"/>
              </w:rPr>
            </w:pPr>
            <w:r w:rsidRPr="00EB3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66BE" w:rsidRPr="00EB3F5E" w:rsidRDefault="009166BE" w:rsidP="002E1B49">
            <w:pPr>
              <w:ind w:right="664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3F5E">
              <w:rPr>
                <w:b/>
                <w:bCs/>
                <w:color w:val="000000"/>
                <w:sz w:val="28"/>
                <w:szCs w:val="28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66BE" w:rsidRPr="00EB3F5E" w:rsidRDefault="009166BE" w:rsidP="002E1B49">
            <w:pPr>
              <w:ind w:right="6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3F5E">
              <w:rPr>
                <w:b/>
                <w:bCs/>
                <w:color w:val="000000"/>
                <w:sz w:val="28"/>
                <w:szCs w:val="28"/>
              </w:rPr>
              <w:t>214,01</w:t>
            </w:r>
          </w:p>
        </w:tc>
      </w:tr>
    </w:tbl>
    <w:p w:rsidR="009166BE" w:rsidRPr="00EB3F5E" w:rsidRDefault="009166BE" w:rsidP="009166BE">
      <w:pPr>
        <w:autoSpaceDE w:val="0"/>
        <w:ind w:left="324" w:right="664" w:hanging="324"/>
        <w:jc w:val="both"/>
        <w:rPr>
          <w:sz w:val="28"/>
          <w:szCs w:val="28"/>
        </w:rPr>
      </w:pPr>
    </w:p>
    <w:p w:rsidR="009166BE" w:rsidRPr="00EB3F5E" w:rsidRDefault="009166BE" w:rsidP="009166BE">
      <w:pPr>
        <w:ind w:right="638"/>
        <w:jc w:val="both"/>
        <w:rPr>
          <w:b/>
          <w:sz w:val="28"/>
          <w:szCs w:val="28"/>
        </w:rPr>
      </w:pPr>
    </w:p>
    <w:p w:rsidR="00CC65E0" w:rsidRDefault="009166BE"/>
    <w:sectPr w:rsidR="00CC65E0" w:rsidSect="00C956F7">
      <w:headerReference w:type="default" r:id="rId4"/>
      <w:footerReference w:type="default" r:id="rId5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F0" w:rsidRDefault="009166BE">
    <w:pPr>
      <w:pStyle w:val="Pidipagina"/>
      <w:rPr>
        <w:rFonts w:ascii="Garamond" w:hAnsi="Garamond"/>
        <w:sz w:val="16"/>
        <w:szCs w:val="16"/>
      </w:rPr>
    </w:pPr>
  </w:p>
  <w:p w:rsidR="004F58F0" w:rsidRDefault="009166BE" w:rsidP="00F304D8">
    <w:pPr>
      <w:pStyle w:val="Pidipagina"/>
      <w:pBdr>
        <w:top w:val="single" w:sz="4" w:space="1" w:color="auto"/>
      </w:pBdr>
      <w:rPr>
        <w:rFonts w:ascii="Garamond" w:hAnsi="Garamond"/>
        <w:sz w:val="16"/>
        <w:szCs w:val="16"/>
      </w:rPr>
    </w:pPr>
  </w:p>
  <w:p w:rsidR="004F58F0" w:rsidRPr="00F304D8" w:rsidRDefault="009166BE" w:rsidP="00F304D8">
    <w:pPr>
      <w:pStyle w:val="Pidipagina"/>
      <w:pBdr>
        <w:top w:val="single" w:sz="4" w:space="1" w:color="auto"/>
      </w:pBdr>
      <w:jc w:val="right"/>
      <w:rPr>
        <w:rFonts w:ascii="Garamond" w:hAnsi="Garamond"/>
        <w:sz w:val="16"/>
        <w:szCs w:val="16"/>
      </w:rPr>
    </w:pPr>
    <w:r w:rsidRPr="00F304D8">
      <w:rPr>
        <w:rStyle w:val="Numeropagina"/>
        <w:rFonts w:ascii="Garamond" w:hAnsi="Garamond"/>
        <w:sz w:val="16"/>
        <w:szCs w:val="16"/>
      </w:rPr>
      <w:fldChar w:fldCharType="begin"/>
    </w:r>
    <w:r w:rsidRPr="00F304D8">
      <w:rPr>
        <w:rStyle w:val="Numeropagina"/>
        <w:rFonts w:ascii="Garamond" w:hAnsi="Garamond"/>
        <w:sz w:val="16"/>
        <w:szCs w:val="16"/>
      </w:rPr>
      <w:instrText xml:space="preserve"> PAGE </w:instrText>
    </w:r>
    <w:r w:rsidRPr="00F304D8">
      <w:rPr>
        <w:rStyle w:val="Numeropagina"/>
        <w:rFonts w:ascii="Garamond" w:hAnsi="Garamond"/>
        <w:sz w:val="16"/>
        <w:szCs w:val="16"/>
      </w:rPr>
      <w:fldChar w:fldCharType="separate"/>
    </w:r>
    <w:r>
      <w:rPr>
        <w:rStyle w:val="Numeropagina"/>
        <w:rFonts w:ascii="Garamond" w:hAnsi="Garamond"/>
        <w:noProof/>
        <w:sz w:val="16"/>
        <w:szCs w:val="16"/>
      </w:rPr>
      <w:t>1</w:t>
    </w:r>
    <w:r w:rsidRPr="00F304D8">
      <w:rPr>
        <w:rStyle w:val="Numeropagina"/>
        <w:rFonts w:ascii="Garamond" w:hAnsi="Garamond"/>
        <w:sz w:val="16"/>
        <w:szCs w:val="16"/>
      </w:rPr>
      <w:fldChar w:fldCharType="end"/>
    </w:r>
    <w:r w:rsidRPr="00F304D8">
      <w:rPr>
        <w:rStyle w:val="Numeropagina"/>
        <w:rFonts w:ascii="Garamond" w:hAnsi="Garamond"/>
        <w:sz w:val="16"/>
        <w:szCs w:val="16"/>
      </w:rPr>
      <w:t xml:space="preserve"> / </w:t>
    </w:r>
    <w:r w:rsidRPr="00F304D8">
      <w:rPr>
        <w:rStyle w:val="Numeropagina"/>
        <w:rFonts w:ascii="Garamond" w:hAnsi="Garamond"/>
        <w:sz w:val="16"/>
        <w:szCs w:val="16"/>
      </w:rPr>
      <w:fldChar w:fldCharType="begin"/>
    </w:r>
    <w:r w:rsidRPr="00F304D8">
      <w:rPr>
        <w:rStyle w:val="Numeropagina"/>
        <w:rFonts w:ascii="Garamond" w:hAnsi="Garamond"/>
        <w:sz w:val="16"/>
        <w:szCs w:val="16"/>
      </w:rPr>
      <w:instrText xml:space="preserve"> NUMPAGES </w:instrText>
    </w:r>
    <w:r w:rsidRPr="00F304D8">
      <w:rPr>
        <w:rStyle w:val="Numeropagina"/>
        <w:rFonts w:ascii="Garamond" w:hAnsi="Garamond"/>
        <w:sz w:val="16"/>
        <w:szCs w:val="16"/>
      </w:rPr>
      <w:fldChar w:fldCharType="separate"/>
    </w:r>
    <w:r>
      <w:rPr>
        <w:rStyle w:val="Numeropagina"/>
        <w:rFonts w:ascii="Garamond" w:hAnsi="Garamond"/>
        <w:noProof/>
        <w:sz w:val="16"/>
        <w:szCs w:val="16"/>
      </w:rPr>
      <w:t>1</w:t>
    </w:r>
    <w:r w:rsidRPr="00F304D8">
      <w:rPr>
        <w:rStyle w:val="Numeropagina"/>
        <w:rFonts w:ascii="Garamond" w:hAnsi="Garamond"/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/>
    </w:tblPr>
    <w:tblGrid>
      <w:gridCol w:w="1531"/>
      <w:gridCol w:w="6497"/>
    </w:tblGrid>
    <w:tr w:rsidR="004F58F0" w:rsidTr="00C03373">
      <w:trPr>
        <w:trHeight w:val="1441"/>
      </w:trPr>
      <w:tc>
        <w:tcPr>
          <w:tcW w:w="1531" w:type="dxa"/>
          <w:vAlign w:val="center"/>
        </w:tcPr>
        <w:p w:rsidR="004F58F0" w:rsidRDefault="009166BE">
          <w:pPr>
            <w:pStyle w:val="Intestazio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0pt">
                <v:imagedata r:id="rId1" o:title="logonew_big"/>
              </v:shape>
            </w:pict>
          </w:r>
        </w:p>
      </w:tc>
      <w:tc>
        <w:tcPr>
          <w:tcW w:w="6497" w:type="dxa"/>
          <w:vAlign w:val="center"/>
        </w:tcPr>
        <w:p w:rsidR="004F58F0" w:rsidRPr="0045453D" w:rsidRDefault="009166BE">
          <w:pPr>
            <w:pStyle w:val="Intestazione"/>
            <w:rPr>
              <w:rFonts w:ascii="Garamond" w:hAnsi="Garamond"/>
              <w:b/>
              <w:sz w:val="28"/>
              <w:szCs w:val="28"/>
            </w:rPr>
          </w:pPr>
          <w:r w:rsidRPr="0045453D">
            <w:rPr>
              <w:rFonts w:ascii="Garamond" w:hAnsi="Garamond"/>
              <w:b/>
              <w:sz w:val="28"/>
              <w:szCs w:val="28"/>
            </w:rPr>
            <w:t xml:space="preserve">Giunta Regionale della Campania - </w:t>
          </w:r>
          <w:smartTag w:uri="urn:schemas-microsoft-com:office:smarttags" w:element="metricconverter">
            <w:r w:rsidRPr="0045453D">
              <w:rPr>
                <w:rFonts w:ascii="Garamond" w:hAnsi="Garamond"/>
                <w:b/>
                <w:sz w:val="28"/>
                <w:szCs w:val="28"/>
              </w:rPr>
              <w:t>Ufficio Stamp</w:t>
            </w:r>
            <w:r w:rsidRPr="0045453D">
              <w:rPr>
                <w:rFonts w:ascii="Garamond" w:hAnsi="Garamond"/>
                <w:b/>
                <w:sz w:val="28"/>
                <w:szCs w:val="28"/>
              </w:rPr>
              <w:t>a</w:t>
            </w:r>
          </w:smartTag>
          <w:r w:rsidRPr="0045453D">
            <w:rPr>
              <w:rFonts w:ascii="Garamond" w:hAnsi="Garamond"/>
              <w:b/>
              <w:sz w:val="28"/>
              <w:szCs w:val="28"/>
            </w:rPr>
            <w:br/>
          </w:r>
          <w:r w:rsidRPr="0045453D">
            <w:rPr>
              <w:rFonts w:ascii="Garamond" w:hAnsi="Garamond"/>
              <w:sz w:val="28"/>
              <w:szCs w:val="28"/>
            </w:rPr>
            <w:t>Via Santa Lucia, 81 – 80134 Napoli</w:t>
          </w:r>
          <w:r w:rsidRPr="0045453D">
            <w:rPr>
              <w:rFonts w:ascii="Garamond" w:hAnsi="Garamond"/>
              <w:sz w:val="28"/>
              <w:szCs w:val="28"/>
            </w:rPr>
            <w:br/>
            <w:t>Tel. 081 7962383 - fax 081 7962385</w:t>
          </w:r>
          <w:r w:rsidRPr="0045453D">
            <w:rPr>
              <w:rFonts w:ascii="Garamond" w:hAnsi="Garamond"/>
              <w:sz w:val="28"/>
              <w:szCs w:val="28"/>
            </w:rPr>
            <w:br/>
            <w:t xml:space="preserve">e-mail: </w:t>
          </w:r>
          <w:smartTag w:uri="urn:schemas-microsoft-com:office:smarttags" w:element="metricconverter">
            <w:r w:rsidRPr="0045453D">
              <w:rPr>
                <w:rFonts w:ascii="Garamond" w:hAnsi="Garamond"/>
                <w:sz w:val="28"/>
                <w:szCs w:val="28"/>
              </w:rPr>
              <w:t>ufficio.stampa@regione.campania.it</w:t>
            </w:r>
          </w:smartTag>
          <w:r w:rsidRPr="0045453D">
            <w:rPr>
              <w:rFonts w:ascii="Garamond" w:hAnsi="Garamond"/>
              <w:sz w:val="28"/>
              <w:szCs w:val="28"/>
            </w:rPr>
            <w:br/>
            <w:t>www.regione.campania.it</w:t>
          </w:r>
        </w:p>
      </w:tc>
    </w:tr>
  </w:tbl>
  <w:p w:rsidR="004F58F0" w:rsidRDefault="009166B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66BE"/>
    <w:rsid w:val="004E772B"/>
    <w:rsid w:val="00544BE4"/>
    <w:rsid w:val="009166BE"/>
    <w:rsid w:val="00EE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16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66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16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66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1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9166BE"/>
  </w:style>
  <w:style w:type="paragraph" w:styleId="Paragrafoelenco">
    <w:name w:val="List Paragraph"/>
    <w:basedOn w:val="Normale"/>
    <w:qFormat/>
    <w:rsid w:val="009166B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2013-03-18T10:44:00Z</dcterms:created>
  <dcterms:modified xsi:type="dcterms:W3CDTF">2013-03-18T10:45:00Z</dcterms:modified>
</cp:coreProperties>
</file>