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B3B8" w14:textId="77777777" w:rsidR="00D01AB4" w:rsidRDefault="00D01AB4" w:rsidP="009F3A7F">
      <w:pPr>
        <w:ind w:left="4956"/>
        <w:rPr>
          <w:rFonts w:ascii="Times New Roman" w:hAnsi="Times New Roman"/>
          <w:sz w:val="24"/>
          <w:szCs w:val="24"/>
        </w:rPr>
      </w:pPr>
    </w:p>
    <w:p w14:paraId="6DDEF065" w14:textId="74D945EE" w:rsidR="009F3A7F" w:rsidRDefault="009F3A7F" w:rsidP="009F3A7F">
      <w:pPr>
        <w:ind w:left="4956"/>
        <w:rPr>
          <w:rFonts w:ascii="Times New Roman" w:hAnsi="Times New Roman"/>
          <w:sz w:val="24"/>
          <w:szCs w:val="24"/>
        </w:rPr>
      </w:pPr>
      <w:r w:rsidRPr="00D27390">
        <w:rPr>
          <w:rFonts w:ascii="Times New Roman" w:hAnsi="Times New Roman"/>
          <w:sz w:val="24"/>
          <w:szCs w:val="24"/>
        </w:rPr>
        <w:t xml:space="preserve">Alla redazione del portale </w:t>
      </w:r>
      <w:hyperlink r:id="rId8" w:history="1">
        <w:r w:rsidRPr="00CD4711">
          <w:rPr>
            <w:rStyle w:val="Collegamentoipertestuale"/>
            <w:rFonts w:ascii="Times New Roman" w:hAnsi="Times New Roman"/>
            <w:sz w:val="24"/>
            <w:szCs w:val="24"/>
          </w:rPr>
          <w:t>redazione.portale@regione.campania.it</w:t>
        </w:r>
      </w:hyperlink>
    </w:p>
    <w:p w14:paraId="4988E296" w14:textId="77777777" w:rsidR="00D01AB4" w:rsidRDefault="00D01AB4" w:rsidP="005631D9">
      <w:pPr>
        <w:rPr>
          <w:rFonts w:ascii="Times New Roman" w:hAnsi="Times New Roman"/>
          <w:sz w:val="24"/>
          <w:szCs w:val="24"/>
        </w:rPr>
      </w:pPr>
    </w:p>
    <w:p w14:paraId="03908BE1" w14:textId="5D095182" w:rsidR="005631D9" w:rsidRDefault="005631D9" w:rsidP="00563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Napoli, lì </w:t>
      </w:r>
      <w:r w:rsidR="008E2B2B">
        <w:rPr>
          <w:rFonts w:ascii="Times New Roman" w:hAnsi="Times New Roman"/>
          <w:sz w:val="24"/>
          <w:szCs w:val="24"/>
        </w:rPr>
        <w:t>06 giugno 2025</w:t>
      </w:r>
    </w:p>
    <w:p w14:paraId="0306C2D7" w14:textId="2FDCB598" w:rsidR="00F640AC" w:rsidRPr="009F3A7F" w:rsidRDefault="00F640AC" w:rsidP="001A288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640AC">
        <w:rPr>
          <w:rFonts w:ascii="Times New Roman" w:hAnsi="Times New Roman"/>
          <w:sz w:val="24"/>
          <w:szCs w:val="24"/>
        </w:rPr>
        <w:t xml:space="preserve">Oggetto: </w:t>
      </w:r>
      <w:r w:rsidR="001A288D">
        <w:rPr>
          <w:rFonts w:ascii="Times New Roman" w:hAnsi="Times New Roman"/>
          <w:sz w:val="24"/>
          <w:szCs w:val="24"/>
        </w:rPr>
        <w:t>Avviso</w:t>
      </w:r>
      <w:r w:rsidR="001A288D" w:rsidRPr="001A288D">
        <w:rPr>
          <w:rFonts w:ascii="Times New Roman" w:hAnsi="Times New Roman"/>
          <w:sz w:val="24"/>
          <w:szCs w:val="24"/>
        </w:rPr>
        <w:t xml:space="preserve"> Pubblico di selezione per il</w:t>
      </w:r>
      <w:r w:rsidR="001A288D">
        <w:rPr>
          <w:rFonts w:ascii="Times New Roman" w:hAnsi="Times New Roman"/>
          <w:sz w:val="24"/>
          <w:szCs w:val="24"/>
        </w:rPr>
        <w:t xml:space="preserve"> </w:t>
      </w:r>
      <w:r w:rsidR="001A288D" w:rsidRPr="001A288D">
        <w:rPr>
          <w:rFonts w:ascii="Times New Roman" w:hAnsi="Times New Roman"/>
          <w:sz w:val="24"/>
          <w:szCs w:val="24"/>
        </w:rPr>
        <w:t xml:space="preserve">conferimento di incarico di Direttore Generale </w:t>
      </w:r>
      <w:r w:rsidR="008E2B2B" w:rsidRPr="008E2B2B">
        <w:rPr>
          <w:rFonts w:ascii="Times New Roman" w:hAnsi="Times New Roman"/>
          <w:sz w:val="24"/>
          <w:szCs w:val="24"/>
        </w:rPr>
        <w:t>dell'Istituto Zooprofilattico Sperimentale del Mezzogiorno</w:t>
      </w:r>
      <w:r w:rsidR="008E2B2B">
        <w:rPr>
          <w:rFonts w:ascii="Times New Roman" w:hAnsi="Times New Roman"/>
          <w:sz w:val="24"/>
          <w:szCs w:val="24"/>
        </w:rPr>
        <w:t xml:space="preserve">. </w:t>
      </w:r>
      <w:r w:rsidR="009F3A7F">
        <w:rPr>
          <w:rFonts w:ascii="Times New Roman" w:hAnsi="Times New Roman"/>
          <w:sz w:val="24"/>
          <w:szCs w:val="24"/>
        </w:rPr>
        <w:t>Pubblicazione del calendario dei colloqui individuali.</w:t>
      </w:r>
    </w:p>
    <w:p w14:paraId="4E54C837" w14:textId="27D88772" w:rsidR="0011165A" w:rsidRDefault="008B04D5" w:rsidP="0011165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riferimento all’oggetto </w:t>
      </w:r>
      <w:r w:rsidR="00B11AAF">
        <w:rPr>
          <w:rFonts w:ascii="Times New Roman" w:hAnsi="Times New Roman"/>
          <w:sz w:val="24"/>
          <w:szCs w:val="24"/>
        </w:rPr>
        <w:t xml:space="preserve">si comunica che, </w:t>
      </w:r>
      <w:r>
        <w:rPr>
          <w:rFonts w:ascii="Times New Roman" w:hAnsi="Times New Roman"/>
          <w:sz w:val="24"/>
          <w:szCs w:val="24"/>
        </w:rPr>
        <w:t xml:space="preserve">nella seduta </w:t>
      </w:r>
      <w:r w:rsidR="008E2B2B">
        <w:rPr>
          <w:rFonts w:ascii="Times New Roman" w:hAnsi="Times New Roman"/>
          <w:sz w:val="24"/>
          <w:szCs w:val="24"/>
        </w:rPr>
        <w:t>di data odierna</w:t>
      </w:r>
      <w:r w:rsidR="001A28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la Commissione </w:t>
      </w:r>
      <w:r w:rsidR="009F3A7F" w:rsidRPr="009F3A7F">
        <w:rPr>
          <w:rFonts w:ascii="Times New Roman" w:hAnsi="Times New Roman"/>
          <w:sz w:val="24"/>
          <w:szCs w:val="24"/>
        </w:rPr>
        <w:t>deputata all’espletamento delle procedure per la formazione dell</w:t>
      </w:r>
      <w:r w:rsidR="001A288D">
        <w:rPr>
          <w:rFonts w:ascii="Times New Roman" w:hAnsi="Times New Roman"/>
          <w:sz w:val="24"/>
          <w:szCs w:val="24"/>
        </w:rPr>
        <w:t>a</w:t>
      </w:r>
      <w:r w:rsidR="009F3A7F">
        <w:rPr>
          <w:rFonts w:ascii="Times New Roman" w:hAnsi="Times New Roman"/>
          <w:sz w:val="24"/>
          <w:szCs w:val="24"/>
        </w:rPr>
        <w:t xml:space="preserve"> </w:t>
      </w:r>
      <w:r w:rsidR="009F3A7F" w:rsidRPr="009F3A7F">
        <w:rPr>
          <w:rFonts w:ascii="Times New Roman" w:hAnsi="Times New Roman"/>
          <w:sz w:val="24"/>
          <w:szCs w:val="24"/>
        </w:rPr>
        <w:t>ros</w:t>
      </w:r>
      <w:r w:rsidR="001A288D">
        <w:rPr>
          <w:rFonts w:ascii="Times New Roman" w:hAnsi="Times New Roman"/>
          <w:sz w:val="24"/>
          <w:szCs w:val="24"/>
        </w:rPr>
        <w:t>a</w:t>
      </w:r>
      <w:r w:rsidR="009F3A7F" w:rsidRPr="009F3A7F">
        <w:rPr>
          <w:rFonts w:ascii="Times New Roman" w:hAnsi="Times New Roman"/>
          <w:sz w:val="24"/>
          <w:szCs w:val="24"/>
        </w:rPr>
        <w:t xml:space="preserve"> di candidati per il conferimento dell’incarico di Direttore Generale </w:t>
      </w:r>
      <w:r w:rsidR="008E2B2B" w:rsidRPr="001A288D">
        <w:rPr>
          <w:rFonts w:ascii="Times New Roman" w:hAnsi="Times New Roman"/>
          <w:sz w:val="24"/>
          <w:szCs w:val="24"/>
        </w:rPr>
        <w:t xml:space="preserve">Direttore Generale </w:t>
      </w:r>
      <w:r w:rsidR="008E2B2B" w:rsidRPr="008E2B2B">
        <w:rPr>
          <w:rFonts w:ascii="Times New Roman" w:hAnsi="Times New Roman"/>
          <w:sz w:val="24"/>
          <w:szCs w:val="24"/>
        </w:rPr>
        <w:t>dell'Istituto Zooprofilattico Sperimentale del Mezzogiorno</w:t>
      </w:r>
      <w:r w:rsidR="00E4526E">
        <w:rPr>
          <w:rFonts w:ascii="Times New Roman" w:hAnsi="Times New Roman"/>
          <w:sz w:val="24"/>
          <w:szCs w:val="24"/>
        </w:rPr>
        <w:t xml:space="preserve">, nominata con DPGRC n. </w:t>
      </w:r>
      <w:r w:rsidR="008E2B2B">
        <w:rPr>
          <w:rFonts w:ascii="Times New Roman" w:hAnsi="Times New Roman"/>
          <w:sz w:val="24"/>
          <w:szCs w:val="24"/>
        </w:rPr>
        <w:t xml:space="preserve">40 </w:t>
      </w:r>
      <w:r w:rsidR="001A288D">
        <w:rPr>
          <w:rFonts w:ascii="Times New Roman" w:hAnsi="Times New Roman"/>
          <w:sz w:val="24"/>
          <w:szCs w:val="24"/>
        </w:rPr>
        <w:t xml:space="preserve">del </w:t>
      </w:r>
      <w:r w:rsidR="008E2B2B">
        <w:rPr>
          <w:rFonts w:ascii="Times New Roman" w:hAnsi="Times New Roman"/>
          <w:sz w:val="24"/>
          <w:szCs w:val="24"/>
        </w:rPr>
        <w:t>20</w:t>
      </w:r>
      <w:r w:rsidR="001A288D">
        <w:rPr>
          <w:rFonts w:ascii="Times New Roman" w:hAnsi="Times New Roman"/>
          <w:sz w:val="24"/>
          <w:szCs w:val="24"/>
        </w:rPr>
        <w:t>/05/2025</w:t>
      </w:r>
      <w:r w:rsidR="00E4526E">
        <w:rPr>
          <w:rFonts w:ascii="Times New Roman" w:hAnsi="Times New Roman"/>
          <w:sz w:val="24"/>
          <w:szCs w:val="24"/>
        </w:rPr>
        <w:t>, ha approvato l’elenco dei candidati ammessi a sostenere il colloquio individuale</w:t>
      </w:r>
      <w:r w:rsidR="0011165A">
        <w:rPr>
          <w:rFonts w:ascii="Times New Roman" w:hAnsi="Times New Roman"/>
          <w:sz w:val="24"/>
          <w:szCs w:val="24"/>
        </w:rPr>
        <w:t>.</w:t>
      </w:r>
    </w:p>
    <w:p w14:paraId="3C336A40" w14:textId="4DF5A088" w:rsidR="0011165A" w:rsidRDefault="0011165A" w:rsidP="0011165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menzionata seduta la Commission</w:t>
      </w:r>
      <w:r w:rsidR="00AD1B1E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ha</w:t>
      </w:r>
      <w:r w:rsidR="00AD1B1E">
        <w:rPr>
          <w:rFonts w:ascii="Times New Roman" w:hAnsi="Times New Roman"/>
          <w:sz w:val="24"/>
          <w:szCs w:val="24"/>
        </w:rPr>
        <w:t xml:space="preserve"> deliberato di procedere al colloquio convocando</w:t>
      </w:r>
      <w:r w:rsidR="004C0AF7">
        <w:rPr>
          <w:rFonts w:ascii="Times New Roman" w:hAnsi="Times New Roman"/>
          <w:sz w:val="24"/>
          <w:szCs w:val="24"/>
        </w:rPr>
        <w:t xml:space="preserve"> i candidati,</w:t>
      </w:r>
      <w:r w:rsidR="00AD1B1E">
        <w:rPr>
          <w:rFonts w:ascii="Times New Roman" w:hAnsi="Times New Roman"/>
          <w:sz w:val="24"/>
          <w:szCs w:val="24"/>
        </w:rPr>
        <w:t xml:space="preserve"> il giorno </w:t>
      </w:r>
      <w:r w:rsidR="008E2B2B">
        <w:rPr>
          <w:rFonts w:ascii="Times New Roman" w:hAnsi="Times New Roman"/>
          <w:sz w:val="24"/>
          <w:szCs w:val="24"/>
        </w:rPr>
        <w:t>18</w:t>
      </w:r>
      <w:r w:rsidR="00AD1B1E">
        <w:rPr>
          <w:rFonts w:ascii="Times New Roman" w:hAnsi="Times New Roman"/>
          <w:sz w:val="24"/>
          <w:szCs w:val="24"/>
        </w:rPr>
        <w:t xml:space="preserve"> giugno 2025,</w:t>
      </w:r>
      <w:r w:rsidR="004C0AF7" w:rsidRPr="004C0AF7">
        <w:rPr>
          <w:rFonts w:ascii="Times New Roman" w:hAnsi="Times New Roman"/>
          <w:sz w:val="24"/>
          <w:szCs w:val="24"/>
        </w:rPr>
        <w:t xml:space="preserve"> </w:t>
      </w:r>
      <w:r w:rsidR="004C0AF7">
        <w:rPr>
          <w:rFonts w:ascii="Times New Roman" w:hAnsi="Times New Roman"/>
          <w:sz w:val="24"/>
          <w:szCs w:val="24"/>
        </w:rPr>
        <w:t>in ordine alfabetico,</w:t>
      </w:r>
      <w:r w:rsidR="00AD1B1E">
        <w:rPr>
          <w:rFonts w:ascii="Times New Roman" w:hAnsi="Times New Roman"/>
          <w:sz w:val="24"/>
          <w:szCs w:val="24"/>
        </w:rPr>
        <w:t xml:space="preserve"> negli orari di seguito indicati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4"/>
        <w:gridCol w:w="3793"/>
        <w:gridCol w:w="2730"/>
        <w:gridCol w:w="1373"/>
      </w:tblGrid>
      <w:tr w:rsidR="00BA1DF5" w14:paraId="7EAF7B11" w14:textId="77777777" w:rsidTr="00AD1B1E">
        <w:tc>
          <w:tcPr>
            <w:tcW w:w="1164" w:type="dxa"/>
          </w:tcPr>
          <w:p w14:paraId="5A1FD34A" w14:textId="77777777" w:rsidR="00BA1DF5" w:rsidRPr="0011165A" w:rsidRDefault="00BA1DF5" w:rsidP="001116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0D082FF5" w14:textId="0A758945" w:rsidR="00BA1DF5" w:rsidRPr="0011165A" w:rsidRDefault="00BA1DF5" w:rsidP="001116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65A">
              <w:rPr>
                <w:rFonts w:ascii="Times New Roman" w:hAnsi="Times New Roman"/>
                <w:b/>
                <w:bCs/>
                <w:sz w:val="24"/>
                <w:szCs w:val="24"/>
              </w:rPr>
              <w:t>Nominativo candidato</w:t>
            </w:r>
          </w:p>
        </w:tc>
        <w:tc>
          <w:tcPr>
            <w:tcW w:w="2730" w:type="dxa"/>
          </w:tcPr>
          <w:p w14:paraId="0E2476E4" w14:textId="43E596DD" w:rsidR="00BA1DF5" w:rsidRPr="0011165A" w:rsidRDefault="00BA1DF5" w:rsidP="001116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65A">
              <w:rPr>
                <w:rFonts w:ascii="Times New Roman" w:hAnsi="Times New Roman"/>
                <w:b/>
                <w:bCs/>
                <w:sz w:val="24"/>
                <w:szCs w:val="24"/>
              </w:rPr>
              <w:t>Giorno di convocazione</w:t>
            </w:r>
          </w:p>
        </w:tc>
        <w:tc>
          <w:tcPr>
            <w:tcW w:w="1373" w:type="dxa"/>
          </w:tcPr>
          <w:p w14:paraId="27F1B4BD" w14:textId="77FD1511" w:rsidR="00BA1DF5" w:rsidRPr="0011165A" w:rsidRDefault="00BA1DF5" w:rsidP="001116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65A">
              <w:rPr>
                <w:rFonts w:ascii="Times New Roman" w:hAnsi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BE74E2" w14:paraId="191C2BAB" w14:textId="77777777" w:rsidTr="00AD1B1E">
        <w:tc>
          <w:tcPr>
            <w:tcW w:w="1164" w:type="dxa"/>
            <w:vAlign w:val="center"/>
          </w:tcPr>
          <w:p w14:paraId="2E7DCE8C" w14:textId="38955462" w:rsidR="00BE74E2" w:rsidRPr="00107DA8" w:rsidRDefault="00BE74E2" w:rsidP="00BE74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3793" w:type="dxa"/>
          </w:tcPr>
          <w:p w14:paraId="2D113529" w14:textId="235B6A92" w:rsidR="00BE74E2" w:rsidRDefault="00DA4ED6" w:rsidP="00BE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CAPUTO Vincenzo</w:t>
            </w:r>
          </w:p>
        </w:tc>
        <w:tc>
          <w:tcPr>
            <w:tcW w:w="2730" w:type="dxa"/>
          </w:tcPr>
          <w:p w14:paraId="083134A6" w14:textId="0723D2E2" w:rsidR="00BE74E2" w:rsidRDefault="00DA4ED6" w:rsidP="00BE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18/06/</w:t>
            </w:r>
            <w:r w:rsidR="001A28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3" w:type="dxa"/>
          </w:tcPr>
          <w:p w14:paraId="62BD741B" w14:textId="7C490117" w:rsidR="00BE74E2" w:rsidRDefault="008E2B2B" w:rsidP="00BE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DA4ED6" w14:paraId="4117EABF" w14:textId="77777777" w:rsidTr="00AD1B1E">
        <w:tc>
          <w:tcPr>
            <w:tcW w:w="1164" w:type="dxa"/>
            <w:vAlign w:val="center"/>
          </w:tcPr>
          <w:p w14:paraId="0B17BCA2" w14:textId="5EE90590" w:rsidR="00DA4ED6" w:rsidRPr="00107DA8" w:rsidRDefault="00DA4ED6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3793" w:type="dxa"/>
          </w:tcPr>
          <w:p w14:paraId="68C3FC43" w14:textId="543120FD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COLETTA Angelo</w:t>
            </w:r>
          </w:p>
        </w:tc>
        <w:tc>
          <w:tcPr>
            <w:tcW w:w="2730" w:type="dxa"/>
          </w:tcPr>
          <w:p w14:paraId="41B17892" w14:textId="0A83B89E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506B57E6" w14:textId="26544D73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DA4ED6" w14:paraId="2CAC6A79" w14:textId="77777777" w:rsidTr="00AD1B1E">
        <w:tc>
          <w:tcPr>
            <w:tcW w:w="1164" w:type="dxa"/>
          </w:tcPr>
          <w:p w14:paraId="156863CA" w14:textId="6D7D806B" w:rsidR="00DA4ED6" w:rsidRPr="00107DA8" w:rsidRDefault="00DA4ED6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14:paraId="60C8E9CA" w14:textId="00A6F6D7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DARA Salvatore</w:t>
            </w:r>
          </w:p>
        </w:tc>
        <w:tc>
          <w:tcPr>
            <w:tcW w:w="2730" w:type="dxa"/>
          </w:tcPr>
          <w:p w14:paraId="16BDC712" w14:textId="7A4E2C95" w:rsidR="00DA4ED6" w:rsidRPr="003F1EC5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098ACB78" w14:textId="501D9A81" w:rsidR="00DA4ED6" w:rsidRPr="00E4526E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DA4ED6" w14:paraId="0A466E31" w14:textId="77777777" w:rsidTr="00AD1B1E">
        <w:tc>
          <w:tcPr>
            <w:tcW w:w="1164" w:type="dxa"/>
          </w:tcPr>
          <w:p w14:paraId="72D3C48A" w14:textId="76504BB6" w:rsidR="00DA4ED6" w:rsidRPr="00107DA8" w:rsidRDefault="00DA4ED6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14:paraId="4D957335" w14:textId="7882FC6D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CARLO Esterina</w:t>
            </w:r>
            <w:r w:rsidR="00E623E7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730" w:type="dxa"/>
          </w:tcPr>
          <w:p w14:paraId="79719F94" w14:textId="4740BED4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1703DD1D" w14:textId="6631B8D3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DA4ED6" w14:paraId="6CEE9721" w14:textId="77777777" w:rsidTr="00AD1B1E">
        <w:tc>
          <w:tcPr>
            <w:tcW w:w="1164" w:type="dxa"/>
          </w:tcPr>
          <w:p w14:paraId="31A174E2" w14:textId="13A9A686" w:rsidR="00DA4ED6" w:rsidRPr="00107DA8" w:rsidRDefault="00DA4ED6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14:paraId="4AFDFA4F" w14:textId="15779170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MARCO LO PRESTI</w:t>
            </w:r>
            <w:r w:rsidRPr="00DA4ED6">
              <w:rPr>
                <w:rFonts w:ascii="Times New Roman" w:hAnsi="Times New Roman"/>
                <w:sz w:val="24"/>
                <w:szCs w:val="24"/>
              </w:rPr>
              <w:t xml:space="preserve"> Vincenzo</w:t>
            </w:r>
          </w:p>
        </w:tc>
        <w:tc>
          <w:tcPr>
            <w:tcW w:w="2730" w:type="dxa"/>
          </w:tcPr>
          <w:p w14:paraId="0C787E7F" w14:textId="1C95B8D7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059980CB" w14:textId="4AADCB99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DA4ED6" w14:paraId="50FC7DEE" w14:textId="77777777" w:rsidTr="00AD1B1E">
        <w:tc>
          <w:tcPr>
            <w:tcW w:w="1164" w:type="dxa"/>
          </w:tcPr>
          <w:p w14:paraId="793B9291" w14:textId="346054D0" w:rsidR="00DA4ED6" w:rsidRPr="00107DA8" w:rsidRDefault="00D01AB4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14:paraId="140FA98D" w14:textId="632095A9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FUSCO Giovann</w:t>
            </w:r>
            <w:r w:rsidR="001B0EE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30" w:type="dxa"/>
          </w:tcPr>
          <w:p w14:paraId="37E837FA" w14:textId="19BFD2EB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62B83CAC" w14:textId="6692B71A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DA4ED6" w14:paraId="6EB5454E" w14:textId="77777777" w:rsidTr="00AD1B1E">
        <w:tc>
          <w:tcPr>
            <w:tcW w:w="1164" w:type="dxa"/>
          </w:tcPr>
          <w:p w14:paraId="0CD37687" w14:textId="69986774" w:rsidR="00DA4ED6" w:rsidRPr="00107DA8" w:rsidRDefault="00D01AB4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14:paraId="61A028D0" w14:textId="2BB978F9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GALIERO Giorgio</w:t>
            </w:r>
          </w:p>
        </w:tc>
        <w:tc>
          <w:tcPr>
            <w:tcW w:w="2730" w:type="dxa"/>
          </w:tcPr>
          <w:p w14:paraId="584A8DB3" w14:textId="1C16D915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3F2AF993" w14:textId="0250DBCA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6:30</w:t>
            </w:r>
          </w:p>
        </w:tc>
      </w:tr>
      <w:tr w:rsidR="00DA4ED6" w14:paraId="54D487EC" w14:textId="77777777" w:rsidTr="00AD1B1E">
        <w:tc>
          <w:tcPr>
            <w:tcW w:w="1164" w:type="dxa"/>
          </w:tcPr>
          <w:p w14:paraId="11B97133" w14:textId="3BAE8E4C" w:rsidR="00DA4ED6" w:rsidRPr="00107DA8" w:rsidRDefault="00D01AB4" w:rsidP="00DA4E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DA8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14:paraId="3B30B76C" w14:textId="15740DC2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IOVANE Giuseppe</w:t>
            </w:r>
          </w:p>
        </w:tc>
        <w:tc>
          <w:tcPr>
            <w:tcW w:w="2730" w:type="dxa"/>
          </w:tcPr>
          <w:p w14:paraId="56F98E43" w14:textId="21D41DF1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9B">
              <w:rPr>
                <w:rFonts w:ascii="Times New Roman" w:hAnsi="Times New Roman"/>
                <w:sz w:val="24"/>
                <w:szCs w:val="24"/>
              </w:rPr>
              <w:t>18/06/2025</w:t>
            </w:r>
          </w:p>
        </w:tc>
        <w:tc>
          <w:tcPr>
            <w:tcW w:w="1373" w:type="dxa"/>
          </w:tcPr>
          <w:p w14:paraId="3ED38CFC" w14:textId="7F9ED799" w:rsidR="00DA4ED6" w:rsidRDefault="00DA4ED6" w:rsidP="00DA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6:30</w:t>
            </w:r>
          </w:p>
        </w:tc>
      </w:tr>
    </w:tbl>
    <w:p w14:paraId="3582EA2F" w14:textId="77777777" w:rsidR="0011165A" w:rsidRDefault="0011165A" w:rsidP="00E4526E">
      <w:pPr>
        <w:jc w:val="both"/>
        <w:rPr>
          <w:rFonts w:ascii="Times New Roman" w:hAnsi="Times New Roman"/>
          <w:sz w:val="24"/>
          <w:szCs w:val="24"/>
        </w:rPr>
      </w:pPr>
    </w:p>
    <w:p w14:paraId="7FE16ECF" w14:textId="77777777" w:rsidR="00D01AB4" w:rsidRDefault="00D01AB4" w:rsidP="00E4526E">
      <w:pPr>
        <w:jc w:val="both"/>
        <w:rPr>
          <w:rFonts w:ascii="Times New Roman" w:hAnsi="Times New Roman"/>
          <w:sz w:val="24"/>
          <w:szCs w:val="24"/>
        </w:rPr>
      </w:pPr>
    </w:p>
    <w:p w14:paraId="687E0DA6" w14:textId="77777777" w:rsidR="00D01AB4" w:rsidRDefault="00D01AB4" w:rsidP="00E4526E">
      <w:pPr>
        <w:jc w:val="both"/>
        <w:rPr>
          <w:rFonts w:ascii="Times New Roman" w:hAnsi="Times New Roman"/>
          <w:sz w:val="24"/>
          <w:szCs w:val="24"/>
        </w:rPr>
      </w:pPr>
    </w:p>
    <w:p w14:paraId="62C29845" w14:textId="77777777" w:rsidR="00D01AB4" w:rsidRDefault="00D01AB4" w:rsidP="00E4526E">
      <w:pPr>
        <w:jc w:val="both"/>
        <w:rPr>
          <w:rFonts w:ascii="Times New Roman" w:hAnsi="Times New Roman"/>
          <w:sz w:val="24"/>
          <w:szCs w:val="24"/>
        </w:rPr>
      </w:pPr>
    </w:p>
    <w:p w14:paraId="13F14326" w14:textId="46DE8C8B" w:rsidR="00FD72F7" w:rsidRDefault="00BE74E2" w:rsidP="00E452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colloqui si terranno presso il Centro Direzionale di Napoli, isola C3, </w:t>
      </w:r>
      <w:proofErr w:type="gramStart"/>
      <w:r>
        <w:rPr>
          <w:rFonts w:ascii="Times New Roman" w:hAnsi="Times New Roman"/>
          <w:sz w:val="24"/>
          <w:szCs w:val="24"/>
        </w:rPr>
        <w:t>6°</w:t>
      </w:r>
      <w:proofErr w:type="gramEnd"/>
      <w:r>
        <w:rPr>
          <w:rFonts w:ascii="Times New Roman" w:hAnsi="Times New Roman"/>
          <w:sz w:val="24"/>
          <w:szCs w:val="24"/>
        </w:rPr>
        <w:t xml:space="preserve"> piano, sala n.3, ne</w:t>
      </w:r>
      <w:r w:rsidR="001052D4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giorn</w:t>
      </w:r>
      <w:r w:rsidR="001052D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e negli orari sopra indicati.</w:t>
      </w:r>
      <w:r w:rsidR="004C0AF7">
        <w:rPr>
          <w:rFonts w:ascii="Times New Roman" w:hAnsi="Times New Roman"/>
          <w:sz w:val="24"/>
          <w:szCs w:val="24"/>
        </w:rPr>
        <w:t xml:space="preserve"> </w:t>
      </w:r>
    </w:p>
    <w:p w14:paraId="4E2E308C" w14:textId="326164FF" w:rsidR="00D01AB4" w:rsidRDefault="004C0AF7" w:rsidP="00DA4E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</w:t>
      </w:r>
      <w:r w:rsidR="005631D9">
        <w:rPr>
          <w:rFonts w:ascii="Times New Roman" w:hAnsi="Times New Roman"/>
          <w:sz w:val="24"/>
          <w:szCs w:val="24"/>
        </w:rPr>
        <w:t xml:space="preserve"> candidati</w:t>
      </w:r>
      <w:r>
        <w:rPr>
          <w:rFonts w:ascii="Times New Roman" w:hAnsi="Times New Roman"/>
          <w:sz w:val="24"/>
          <w:szCs w:val="24"/>
        </w:rPr>
        <w:t xml:space="preserve"> viene richiesto di presentarsi </w:t>
      </w:r>
      <w:r w:rsidR="005631D9">
        <w:rPr>
          <w:rFonts w:ascii="Times New Roman" w:hAnsi="Times New Roman"/>
          <w:sz w:val="24"/>
          <w:szCs w:val="24"/>
        </w:rPr>
        <w:t>muniti di un documento di riconoscimento in corso di validità, ai fini del riconoscimento e della verbalizzazione.</w:t>
      </w:r>
    </w:p>
    <w:p w14:paraId="1636B920" w14:textId="10B6C19C" w:rsidR="00DA4ED6" w:rsidRDefault="005631D9" w:rsidP="00DA4E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convocazione ha valore di notifica ad ogni effetto di legge e la mancata presentazione, nel giorno e nell’ora indicati, equivale a rinuncia.</w:t>
      </w:r>
    </w:p>
    <w:p w14:paraId="59066024" w14:textId="6991B76D" w:rsidR="00F640AC" w:rsidRPr="00F640AC" w:rsidRDefault="00F640AC" w:rsidP="00DA4E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0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35D30">
        <w:rPr>
          <w:rFonts w:ascii="Times New Roman" w:hAnsi="Times New Roman"/>
          <w:sz w:val="24"/>
          <w:szCs w:val="24"/>
        </w:rPr>
        <w:tab/>
      </w:r>
      <w:r w:rsidR="00570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35D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Il Segretario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A35D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Il Presidente </w:t>
      </w:r>
      <w:r w:rsidR="00A35D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sectPr w:rsidR="00F640AC" w:rsidRPr="00F640AC" w:rsidSect="00DA4ED6">
      <w:headerReference w:type="default" r:id="rId9"/>
      <w:footerReference w:type="default" r:id="rId10"/>
      <w:footnotePr>
        <w:numFmt w:val="chicago"/>
      </w:footnotePr>
      <w:type w:val="continuous"/>
      <w:pgSz w:w="11906" w:h="16838"/>
      <w:pgMar w:top="101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A874" w14:textId="77777777" w:rsidR="009E09D1" w:rsidRDefault="009E09D1" w:rsidP="0041642A">
      <w:pPr>
        <w:spacing w:after="0" w:line="240" w:lineRule="auto"/>
      </w:pPr>
      <w:r>
        <w:separator/>
      </w:r>
    </w:p>
  </w:endnote>
  <w:endnote w:type="continuationSeparator" w:id="0">
    <w:p w14:paraId="285A241F" w14:textId="77777777" w:rsidR="009E09D1" w:rsidRDefault="009E09D1" w:rsidP="0041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5217" w14:textId="7F02C335" w:rsidR="00540965" w:rsidRPr="00E43AF9" w:rsidRDefault="00540965" w:rsidP="00F640AC">
    <w:pPr>
      <w:pStyle w:val="Pidipagina"/>
      <w:jc w:val="center"/>
      <w:rPr>
        <w:rFonts w:ascii="Times New Roman" w:hAnsi="Times New Roman"/>
        <w:sz w:val="24"/>
        <w:szCs w:val="24"/>
      </w:rPr>
    </w:pPr>
  </w:p>
  <w:p w14:paraId="2E130A95" w14:textId="77777777" w:rsidR="00540965" w:rsidRPr="00E43AF9" w:rsidRDefault="00540965" w:rsidP="007132DC">
    <w:pPr>
      <w:pStyle w:val="Pidipagina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E035" w14:textId="77777777" w:rsidR="009E09D1" w:rsidRDefault="009E09D1" w:rsidP="0041642A">
      <w:pPr>
        <w:spacing w:after="0" w:line="240" w:lineRule="auto"/>
      </w:pPr>
      <w:r>
        <w:separator/>
      </w:r>
    </w:p>
  </w:footnote>
  <w:footnote w:type="continuationSeparator" w:id="0">
    <w:p w14:paraId="55E3D177" w14:textId="77777777" w:rsidR="009E09D1" w:rsidRDefault="009E09D1" w:rsidP="0041642A">
      <w:pPr>
        <w:spacing w:after="0" w:line="240" w:lineRule="auto"/>
      </w:pPr>
      <w:r>
        <w:continuationSeparator/>
      </w:r>
    </w:p>
  </w:footnote>
  <w:footnote w:id="1">
    <w:p w14:paraId="724AA9B1" w14:textId="3130EC15" w:rsidR="00E623E7" w:rsidRDefault="00E623E7">
      <w:pPr>
        <w:pStyle w:val="Testonotaapidipagina"/>
      </w:pPr>
      <w:r>
        <w:rPr>
          <w:rStyle w:val="Rimandonotaapidipagina"/>
        </w:rPr>
        <w:footnoteRef/>
      </w:r>
      <w:r>
        <w:t xml:space="preserve"> Candidata ammessa </w:t>
      </w:r>
      <w:r w:rsidR="00107DA8">
        <w:t xml:space="preserve">con riserva </w:t>
      </w:r>
      <w:r>
        <w:t>alla procedura di selezione</w:t>
      </w:r>
      <w:r w:rsidR="00107DA8">
        <w:t xml:space="preserve"> subordinando l’ammissione all’</w:t>
      </w:r>
      <w:r>
        <w:t>esito favorevole nel giudizio pendente c/o il Tribunale di Roma, R.G. n. 39562/2023;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8533" w14:textId="38CDA037" w:rsidR="00540965" w:rsidRDefault="00C0378E" w:rsidP="0041642A">
    <w:pPr>
      <w:pStyle w:val="Intestazione"/>
      <w:jc w:val="center"/>
    </w:pPr>
    <w:bookmarkStart w:id="0" w:name="_Hlk192771234"/>
    <w:r w:rsidRPr="00E66CD3">
      <w:rPr>
        <w:noProof/>
      </w:rPr>
      <w:drawing>
        <wp:inline distT="0" distB="0" distL="0" distR="0" wp14:anchorId="49E52B26" wp14:editId="77B52552">
          <wp:extent cx="977900" cy="895985"/>
          <wp:effectExtent l="0" t="0" r="0" b="0"/>
          <wp:docPr id="49578170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3BCA3" w14:textId="77777777" w:rsidR="00540965" w:rsidRDefault="00540965" w:rsidP="0041642A">
    <w:pPr>
      <w:pStyle w:val="Intestazione"/>
      <w:jc w:val="center"/>
    </w:pPr>
  </w:p>
  <w:p w14:paraId="109A89FB" w14:textId="77777777" w:rsidR="001A288D" w:rsidRDefault="001A288D" w:rsidP="001A288D">
    <w:pPr>
      <w:pStyle w:val="Intestazion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Commissione </w:t>
    </w:r>
    <w:r w:rsidRPr="00482EC2">
      <w:rPr>
        <w:rFonts w:ascii="Times New Roman" w:hAnsi="Times New Roman"/>
        <w:i/>
        <w:iCs/>
        <w:sz w:val="24"/>
        <w:szCs w:val="24"/>
      </w:rPr>
      <w:t>ex</w:t>
    </w:r>
    <w:r>
      <w:rPr>
        <w:rFonts w:ascii="Times New Roman" w:hAnsi="Times New Roman"/>
        <w:sz w:val="24"/>
        <w:szCs w:val="24"/>
      </w:rPr>
      <w:t xml:space="preserve"> </w:t>
    </w:r>
    <w:r w:rsidRPr="0041642A">
      <w:rPr>
        <w:rFonts w:ascii="Times New Roman" w:hAnsi="Times New Roman"/>
        <w:sz w:val="24"/>
        <w:szCs w:val="24"/>
      </w:rPr>
      <w:t xml:space="preserve">Decreto </w:t>
    </w:r>
    <w:r>
      <w:rPr>
        <w:rFonts w:ascii="Times New Roman" w:hAnsi="Times New Roman"/>
        <w:sz w:val="24"/>
        <w:szCs w:val="24"/>
      </w:rPr>
      <w:t>del Presidente della Giunta regionale</w:t>
    </w:r>
  </w:p>
  <w:p w14:paraId="13AC12BD" w14:textId="195298DA" w:rsidR="001A288D" w:rsidRDefault="001A288D" w:rsidP="001A288D">
    <w:pPr>
      <w:pStyle w:val="Intestazion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n. </w:t>
    </w:r>
    <w:r w:rsidR="008E2B2B">
      <w:rPr>
        <w:rFonts w:ascii="Times New Roman" w:hAnsi="Times New Roman"/>
        <w:sz w:val="24"/>
        <w:szCs w:val="24"/>
      </w:rPr>
      <w:t>40</w:t>
    </w:r>
    <w:r>
      <w:rPr>
        <w:rFonts w:ascii="Times New Roman" w:hAnsi="Times New Roman"/>
        <w:sz w:val="24"/>
        <w:szCs w:val="24"/>
      </w:rPr>
      <w:t xml:space="preserve"> del </w:t>
    </w:r>
    <w:r w:rsidR="008E2B2B">
      <w:rPr>
        <w:rFonts w:ascii="Times New Roman" w:hAnsi="Times New Roman"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t>/05/2025</w:t>
    </w:r>
  </w:p>
  <w:bookmarkEnd w:id="0"/>
  <w:p w14:paraId="740FFA0F" w14:textId="77777777" w:rsidR="00E43AF9" w:rsidRPr="0041642A" w:rsidRDefault="00E43AF9" w:rsidP="0041642A">
    <w:pPr>
      <w:pStyle w:val="Intestazio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41A6E"/>
    <w:multiLevelType w:val="hybridMultilevel"/>
    <w:tmpl w:val="75D00C40"/>
    <w:lvl w:ilvl="0" w:tplc="ECC4BE0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50D"/>
    <w:multiLevelType w:val="hybridMultilevel"/>
    <w:tmpl w:val="7E1094D4"/>
    <w:lvl w:ilvl="0" w:tplc="C9B60A5A">
      <w:start w:val="28"/>
      <w:numFmt w:val="bullet"/>
      <w:lvlText w:val="-"/>
      <w:lvlJc w:val="left"/>
      <w:pPr>
        <w:ind w:left="720" w:hanging="360"/>
      </w:pPr>
      <w:rPr>
        <w:rFonts w:ascii="CIDFont+F1" w:eastAsia="Calibr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2BA"/>
    <w:multiLevelType w:val="hybridMultilevel"/>
    <w:tmpl w:val="ABDA4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9E2"/>
    <w:multiLevelType w:val="hybridMultilevel"/>
    <w:tmpl w:val="45AC4C3E"/>
    <w:lvl w:ilvl="0" w:tplc="946EB5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7D2D"/>
    <w:multiLevelType w:val="hybridMultilevel"/>
    <w:tmpl w:val="DC32E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35B2"/>
    <w:multiLevelType w:val="hybridMultilevel"/>
    <w:tmpl w:val="52446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024B6"/>
    <w:multiLevelType w:val="hybridMultilevel"/>
    <w:tmpl w:val="7F067F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53F0"/>
    <w:multiLevelType w:val="hybridMultilevel"/>
    <w:tmpl w:val="5AFE2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3D83"/>
    <w:multiLevelType w:val="hybridMultilevel"/>
    <w:tmpl w:val="52446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6362">
    <w:abstractNumId w:val="3"/>
  </w:num>
  <w:num w:numId="2" w16cid:durableId="1887132719">
    <w:abstractNumId w:val="0"/>
  </w:num>
  <w:num w:numId="3" w16cid:durableId="1592160662">
    <w:abstractNumId w:val="2"/>
  </w:num>
  <w:num w:numId="4" w16cid:durableId="1376730427">
    <w:abstractNumId w:val="6"/>
  </w:num>
  <w:num w:numId="5" w16cid:durableId="736636704">
    <w:abstractNumId w:val="8"/>
  </w:num>
  <w:num w:numId="6" w16cid:durableId="1953131055">
    <w:abstractNumId w:val="4"/>
  </w:num>
  <w:num w:numId="7" w16cid:durableId="1001198573">
    <w:abstractNumId w:val="7"/>
  </w:num>
  <w:num w:numId="8" w16cid:durableId="429394142">
    <w:abstractNumId w:val="5"/>
  </w:num>
  <w:num w:numId="9" w16cid:durableId="50398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2A"/>
    <w:rsid w:val="000041CC"/>
    <w:rsid w:val="00012CB6"/>
    <w:rsid w:val="00021B65"/>
    <w:rsid w:val="00036448"/>
    <w:rsid w:val="000409ED"/>
    <w:rsid w:val="00072188"/>
    <w:rsid w:val="000832B9"/>
    <w:rsid w:val="00084991"/>
    <w:rsid w:val="000C64C9"/>
    <w:rsid w:val="000D4C59"/>
    <w:rsid w:val="000F347D"/>
    <w:rsid w:val="00104393"/>
    <w:rsid w:val="001052D4"/>
    <w:rsid w:val="00107DA8"/>
    <w:rsid w:val="00110882"/>
    <w:rsid w:val="00110A6B"/>
    <w:rsid w:val="0011165A"/>
    <w:rsid w:val="00111A71"/>
    <w:rsid w:val="0012431C"/>
    <w:rsid w:val="00126332"/>
    <w:rsid w:val="00131359"/>
    <w:rsid w:val="00137A38"/>
    <w:rsid w:val="00145993"/>
    <w:rsid w:val="00165D6B"/>
    <w:rsid w:val="00166030"/>
    <w:rsid w:val="00195463"/>
    <w:rsid w:val="00196E37"/>
    <w:rsid w:val="001A288D"/>
    <w:rsid w:val="001B0EEA"/>
    <w:rsid w:val="001B11CC"/>
    <w:rsid w:val="001C3E84"/>
    <w:rsid w:val="001C4A1A"/>
    <w:rsid w:val="001D0B74"/>
    <w:rsid w:val="001E7385"/>
    <w:rsid w:val="001F4DD2"/>
    <w:rsid w:val="00265518"/>
    <w:rsid w:val="00274403"/>
    <w:rsid w:val="002839FB"/>
    <w:rsid w:val="00293257"/>
    <w:rsid w:val="002A7F32"/>
    <w:rsid w:val="002D2ADC"/>
    <w:rsid w:val="002E420B"/>
    <w:rsid w:val="00304C89"/>
    <w:rsid w:val="00310D0B"/>
    <w:rsid w:val="00324012"/>
    <w:rsid w:val="003367E7"/>
    <w:rsid w:val="0034651C"/>
    <w:rsid w:val="0037150A"/>
    <w:rsid w:val="00372484"/>
    <w:rsid w:val="003739C5"/>
    <w:rsid w:val="0038204D"/>
    <w:rsid w:val="00383DF0"/>
    <w:rsid w:val="003C630D"/>
    <w:rsid w:val="003D60DB"/>
    <w:rsid w:val="003F335A"/>
    <w:rsid w:val="00402351"/>
    <w:rsid w:val="00403671"/>
    <w:rsid w:val="0041642A"/>
    <w:rsid w:val="00432FE4"/>
    <w:rsid w:val="00435A0D"/>
    <w:rsid w:val="004438C4"/>
    <w:rsid w:val="00450802"/>
    <w:rsid w:val="00463C42"/>
    <w:rsid w:val="00482EC2"/>
    <w:rsid w:val="004A79F5"/>
    <w:rsid w:val="004C0AF7"/>
    <w:rsid w:val="004D345A"/>
    <w:rsid w:val="004E4ECF"/>
    <w:rsid w:val="004F415F"/>
    <w:rsid w:val="00511F85"/>
    <w:rsid w:val="00515D20"/>
    <w:rsid w:val="005375B8"/>
    <w:rsid w:val="00540965"/>
    <w:rsid w:val="00543FDB"/>
    <w:rsid w:val="005631D9"/>
    <w:rsid w:val="005701FB"/>
    <w:rsid w:val="005742EA"/>
    <w:rsid w:val="00585668"/>
    <w:rsid w:val="005870A2"/>
    <w:rsid w:val="00587369"/>
    <w:rsid w:val="005971F3"/>
    <w:rsid w:val="005A32D1"/>
    <w:rsid w:val="005A711D"/>
    <w:rsid w:val="005C7951"/>
    <w:rsid w:val="005E66BF"/>
    <w:rsid w:val="005F53E6"/>
    <w:rsid w:val="00606D4F"/>
    <w:rsid w:val="00616829"/>
    <w:rsid w:val="00635E2E"/>
    <w:rsid w:val="00636AE9"/>
    <w:rsid w:val="00643A91"/>
    <w:rsid w:val="00654C07"/>
    <w:rsid w:val="00671AA3"/>
    <w:rsid w:val="00673402"/>
    <w:rsid w:val="00681547"/>
    <w:rsid w:val="006B2644"/>
    <w:rsid w:val="006B696C"/>
    <w:rsid w:val="006E76E9"/>
    <w:rsid w:val="00703C7F"/>
    <w:rsid w:val="007079DD"/>
    <w:rsid w:val="007132DC"/>
    <w:rsid w:val="00732CFA"/>
    <w:rsid w:val="00740F9F"/>
    <w:rsid w:val="00742741"/>
    <w:rsid w:val="00766728"/>
    <w:rsid w:val="00782438"/>
    <w:rsid w:val="00790354"/>
    <w:rsid w:val="00797713"/>
    <w:rsid w:val="007B7D21"/>
    <w:rsid w:val="007C52A3"/>
    <w:rsid w:val="007C7F48"/>
    <w:rsid w:val="007D5DBC"/>
    <w:rsid w:val="007E2C1F"/>
    <w:rsid w:val="007E4AB2"/>
    <w:rsid w:val="007E6167"/>
    <w:rsid w:val="007F0100"/>
    <w:rsid w:val="007F4F29"/>
    <w:rsid w:val="007F6744"/>
    <w:rsid w:val="00804C63"/>
    <w:rsid w:val="0080659F"/>
    <w:rsid w:val="00806689"/>
    <w:rsid w:val="00815719"/>
    <w:rsid w:val="0082285C"/>
    <w:rsid w:val="00832A37"/>
    <w:rsid w:val="00837EC6"/>
    <w:rsid w:val="0086535A"/>
    <w:rsid w:val="00865518"/>
    <w:rsid w:val="00881779"/>
    <w:rsid w:val="0088756B"/>
    <w:rsid w:val="00897D0C"/>
    <w:rsid w:val="008B04D5"/>
    <w:rsid w:val="008B5180"/>
    <w:rsid w:val="008C0CD6"/>
    <w:rsid w:val="008D191C"/>
    <w:rsid w:val="008E2B2B"/>
    <w:rsid w:val="008E43A7"/>
    <w:rsid w:val="008E7982"/>
    <w:rsid w:val="008F6F6D"/>
    <w:rsid w:val="0092146E"/>
    <w:rsid w:val="00930734"/>
    <w:rsid w:val="009324A4"/>
    <w:rsid w:val="00934AA6"/>
    <w:rsid w:val="00953090"/>
    <w:rsid w:val="0096366C"/>
    <w:rsid w:val="009761A8"/>
    <w:rsid w:val="00993662"/>
    <w:rsid w:val="00997A2E"/>
    <w:rsid w:val="00997B1D"/>
    <w:rsid w:val="009A55DA"/>
    <w:rsid w:val="009A59D1"/>
    <w:rsid w:val="009B4E49"/>
    <w:rsid w:val="009C1CB4"/>
    <w:rsid w:val="009C1FE9"/>
    <w:rsid w:val="009C7CD6"/>
    <w:rsid w:val="009D05B3"/>
    <w:rsid w:val="009D1264"/>
    <w:rsid w:val="009D26FD"/>
    <w:rsid w:val="009D377A"/>
    <w:rsid w:val="009E09D1"/>
    <w:rsid w:val="009F0E6A"/>
    <w:rsid w:val="009F180A"/>
    <w:rsid w:val="009F19C6"/>
    <w:rsid w:val="009F3A7F"/>
    <w:rsid w:val="009F4F9E"/>
    <w:rsid w:val="009F5660"/>
    <w:rsid w:val="009F7F51"/>
    <w:rsid w:val="00A12FE2"/>
    <w:rsid w:val="00A1551A"/>
    <w:rsid w:val="00A35D30"/>
    <w:rsid w:val="00A37482"/>
    <w:rsid w:val="00A73AA3"/>
    <w:rsid w:val="00A92499"/>
    <w:rsid w:val="00AA0524"/>
    <w:rsid w:val="00AA08D6"/>
    <w:rsid w:val="00AB3D15"/>
    <w:rsid w:val="00AD1B1E"/>
    <w:rsid w:val="00AE48EB"/>
    <w:rsid w:val="00AF5CBE"/>
    <w:rsid w:val="00AF733C"/>
    <w:rsid w:val="00B029EF"/>
    <w:rsid w:val="00B11943"/>
    <w:rsid w:val="00B11AAF"/>
    <w:rsid w:val="00B2280A"/>
    <w:rsid w:val="00B53A17"/>
    <w:rsid w:val="00B74312"/>
    <w:rsid w:val="00BA1DF5"/>
    <w:rsid w:val="00BB78C5"/>
    <w:rsid w:val="00BD315D"/>
    <w:rsid w:val="00BE74E2"/>
    <w:rsid w:val="00BF1D8D"/>
    <w:rsid w:val="00C0378E"/>
    <w:rsid w:val="00C41373"/>
    <w:rsid w:val="00C61DD6"/>
    <w:rsid w:val="00C628C4"/>
    <w:rsid w:val="00C67501"/>
    <w:rsid w:val="00C67DB4"/>
    <w:rsid w:val="00C73E98"/>
    <w:rsid w:val="00CA1350"/>
    <w:rsid w:val="00CA3138"/>
    <w:rsid w:val="00D01AB4"/>
    <w:rsid w:val="00D047C2"/>
    <w:rsid w:val="00D14CBC"/>
    <w:rsid w:val="00D4378C"/>
    <w:rsid w:val="00D5238F"/>
    <w:rsid w:val="00D548A7"/>
    <w:rsid w:val="00D65E4E"/>
    <w:rsid w:val="00DA4ED6"/>
    <w:rsid w:val="00DB1143"/>
    <w:rsid w:val="00DB17DC"/>
    <w:rsid w:val="00DD1D98"/>
    <w:rsid w:val="00DD78FF"/>
    <w:rsid w:val="00DE670A"/>
    <w:rsid w:val="00DE7523"/>
    <w:rsid w:val="00DF0703"/>
    <w:rsid w:val="00E0182B"/>
    <w:rsid w:val="00E114CB"/>
    <w:rsid w:val="00E11FE3"/>
    <w:rsid w:val="00E1371C"/>
    <w:rsid w:val="00E172EC"/>
    <w:rsid w:val="00E43AF9"/>
    <w:rsid w:val="00E4526E"/>
    <w:rsid w:val="00E50B33"/>
    <w:rsid w:val="00E623E7"/>
    <w:rsid w:val="00E771D6"/>
    <w:rsid w:val="00E82480"/>
    <w:rsid w:val="00E8384B"/>
    <w:rsid w:val="00E90CC1"/>
    <w:rsid w:val="00EB0738"/>
    <w:rsid w:val="00EC1B5C"/>
    <w:rsid w:val="00EC70A3"/>
    <w:rsid w:val="00F0014F"/>
    <w:rsid w:val="00F025C1"/>
    <w:rsid w:val="00F264A8"/>
    <w:rsid w:val="00F26E50"/>
    <w:rsid w:val="00F32E36"/>
    <w:rsid w:val="00F55007"/>
    <w:rsid w:val="00F640AC"/>
    <w:rsid w:val="00F8193D"/>
    <w:rsid w:val="00F916E2"/>
    <w:rsid w:val="00F93472"/>
    <w:rsid w:val="00FA20AA"/>
    <w:rsid w:val="00FB6A86"/>
    <w:rsid w:val="00FC3031"/>
    <w:rsid w:val="00FD5403"/>
    <w:rsid w:val="00FD72F7"/>
    <w:rsid w:val="00FE353E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27B44"/>
  <w15:chartTrackingRefBased/>
  <w15:docId w15:val="{E0197B4B-A04A-8F4A-AAE5-D779776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E50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2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42A"/>
  </w:style>
  <w:style w:type="paragraph" w:styleId="Pidipagina">
    <w:name w:val="footer"/>
    <w:basedOn w:val="Normale"/>
    <w:link w:val="PidipaginaCarattere"/>
    <w:uiPriority w:val="99"/>
    <w:unhideWhenUsed/>
    <w:rsid w:val="0041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42A"/>
  </w:style>
  <w:style w:type="table" w:styleId="Grigliatabella">
    <w:name w:val="Table Grid"/>
    <w:basedOn w:val="Tabellanormale"/>
    <w:uiPriority w:val="39"/>
    <w:rsid w:val="0041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367E7"/>
    <w:rPr>
      <w:rFonts w:ascii="Segoe UI" w:hAnsi="Segoe UI" w:cs="Segoe UI"/>
      <w:sz w:val="18"/>
      <w:szCs w:val="18"/>
      <w:lang w:eastAsia="en-US"/>
    </w:rPr>
  </w:style>
  <w:style w:type="character" w:customStyle="1" w:styleId="Titolo2Carattere">
    <w:name w:val="Titolo 2 Carattere"/>
    <w:link w:val="Titolo2"/>
    <w:uiPriority w:val="9"/>
    <w:rsid w:val="00E50B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ceouttxt">
    <w:name w:val="iceouttxt"/>
    <w:basedOn w:val="Carpredefinitoparagrafo"/>
    <w:rsid w:val="00E50B33"/>
  </w:style>
  <w:style w:type="paragraph" w:styleId="Paragrafoelenco">
    <w:name w:val="List Paragraph"/>
    <w:basedOn w:val="Normale"/>
    <w:uiPriority w:val="34"/>
    <w:qFormat/>
    <w:rsid w:val="009F19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24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4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24A4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2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631D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631D9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631D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31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31D9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3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.portale@regione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9BFF-4CE8-4E53-BF22-32710411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JOSE' FEZZA</dc:creator>
  <cp:keywords/>
  <dc:description/>
  <cp:lastModifiedBy>Utente 1</cp:lastModifiedBy>
  <cp:revision>2</cp:revision>
  <cp:lastPrinted>2025-06-06T17:01:00Z</cp:lastPrinted>
  <dcterms:created xsi:type="dcterms:W3CDTF">2025-06-06T17:19:00Z</dcterms:created>
  <dcterms:modified xsi:type="dcterms:W3CDTF">2025-06-06T17:19:00Z</dcterms:modified>
</cp:coreProperties>
</file>