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A46CF" w14:textId="6D3C961C" w:rsidR="3E371D60" w:rsidRDefault="3E371D60"/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570"/>
        <w:gridCol w:w="3119"/>
        <w:gridCol w:w="5927"/>
        <w:gridCol w:w="12"/>
      </w:tblGrid>
      <w:tr w:rsidR="00986DE4" w:rsidRPr="001A05DF" w14:paraId="0B549C7C" w14:textId="77777777" w:rsidTr="3E371D60">
        <w:trPr>
          <w:gridAfter w:val="1"/>
          <w:wAfter w:w="12" w:type="dxa"/>
          <w:trHeight w:val="557"/>
        </w:trPr>
        <w:tc>
          <w:tcPr>
            <w:tcW w:w="9616" w:type="dxa"/>
            <w:gridSpan w:val="3"/>
            <w:shd w:val="clear" w:color="auto" w:fill="1F3864" w:themeFill="accent1" w:themeFillShade="80"/>
            <w:vAlign w:val="center"/>
          </w:tcPr>
          <w:p w14:paraId="41DE61A4" w14:textId="523246E8" w:rsidR="00986DE4" w:rsidRPr="00A20188" w:rsidRDefault="00986DE4" w:rsidP="00F40C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</w:t>
            </w:r>
            <w:r w:rsidR="00D6016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00 – DIREZIONE GENERALE GOVERNO DEL TERRITORIO</w:t>
            </w:r>
          </w:p>
        </w:tc>
      </w:tr>
      <w:tr w:rsidR="00986DE4" w14:paraId="5214CC42" w14:textId="77777777" w:rsidTr="3E371D60">
        <w:tc>
          <w:tcPr>
            <w:tcW w:w="570" w:type="dxa"/>
          </w:tcPr>
          <w:p w14:paraId="4803F499" w14:textId="77777777" w:rsidR="00986DE4" w:rsidRDefault="00986DE4" w:rsidP="00F40CBE">
            <w:r>
              <w:t>1</w:t>
            </w:r>
          </w:p>
        </w:tc>
        <w:tc>
          <w:tcPr>
            <w:tcW w:w="3119" w:type="dxa"/>
            <w:vAlign w:val="center"/>
          </w:tcPr>
          <w:p w14:paraId="5ACB6A39" w14:textId="77777777" w:rsidR="00986DE4" w:rsidRPr="007F65A5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48B6E1FA" w14:textId="77777777" w:rsidR="00986DE4" w:rsidRPr="000C0613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B08026C" w14:textId="77777777" w:rsidR="00986DE4" w:rsidRPr="000C0613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D51B176" w14:textId="77777777" w:rsidR="00986DE4" w:rsidRDefault="00986DE4" w:rsidP="00F40CBE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958990" w14:textId="77777777" w:rsidR="00986DE4" w:rsidRDefault="00986DE4" w:rsidP="00F40CBE">
            <w:pPr>
              <w:rPr>
                <w:rFonts w:ascii="Arial" w:hAnsi="Arial" w:cs="Arial"/>
              </w:rPr>
            </w:pPr>
          </w:p>
          <w:p w14:paraId="7ECB2343" w14:textId="689B7AB3" w:rsidR="00986DE4" w:rsidRPr="008C29A0" w:rsidRDefault="00D5312B" w:rsidP="008C29A0">
            <w:pPr>
              <w:jc w:val="both"/>
              <w:rPr>
                <w:rFonts w:ascii="Arial" w:hAnsi="Arial" w:cs="Arial"/>
              </w:rPr>
            </w:pPr>
            <w:r w:rsidRPr="008C29A0">
              <w:rPr>
                <w:rFonts w:ascii="Arial" w:hAnsi="Arial" w:cs="Arial"/>
              </w:rPr>
              <w:t xml:space="preserve">Interventi a favore di enti locali per interventi di riqualificazione urbana </w:t>
            </w:r>
            <w:r w:rsidR="00F627FF">
              <w:rPr>
                <w:rFonts w:ascii="Arial" w:hAnsi="Arial" w:cs="Arial"/>
              </w:rPr>
              <w:t>in attuazione dell’</w:t>
            </w:r>
            <w:r w:rsidRPr="008C29A0">
              <w:rPr>
                <w:rFonts w:ascii="Arial" w:hAnsi="Arial" w:cs="Arial"/>
              </w:rPr>
              <w:t>art. 52</w:t>
            </w:r>
            <w:r w:rsidR="002E0A0E" w:rsidRPr="008C29A0">
              <w:rPr>
                <w:rFonts w:ascii="Arial" w:hAnsi="Arial" w:cs="Arial"/>
              </w:rPr>
              <w:t>, L.</w:t>
            </w:r>
            <w:r w:rsidR="008C29A0" w:rsidRPr="008C29A0">
              <w:rPr>
                <w:rFonts w:ascii="Arial" w:hAnsi="Arial" w:cs="Arial"/>
              </w:rPr>
              <w:t>R. n. 5/2021</w:t>
            </w:r>
          </w:p>
        </w:tc>
      </w:tr>
      <w:tr w:rsidR="00986DE4" w14:paraId="6A2B3190" w14:textId="77777777" w:rsidTr="3E371D60">
        <w:tc>
          <w:tcPr>
            <w:tcW w:w="570" w:type="dxa"/>
            <w:shd w:val="clear" w:color="auto" w:fill="D9E2F3" w:themeFill="accent1" w:themeFillTint="33"/>
          </w:tcPr>
          <w:p w14:paraId="02ECD0D4" w14:textId="77777777" w:rsidR="00986DE4" w:rsidRDefault="00986DE4" w:rsidP="00F40CBE">
            <w:r>
              <w:t>2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5214081E" w14:textId="77777777" w:rsidR="00986DE4" w:rsidRPr="00A20188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65883C18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3676435B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7202BD57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11/2015.</w:t>
            </w:r>
          </w:p>
          <w:p w14:paraId="6E26B727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E4D3972" w14:textId="77777777" w:rsidR="00986DE4" w:rsidRDefault="00986DE4" w:rsidP="00F40CBE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D9E2F3" w:themeFill="accent1" w:themeFillTint="33"/>
          </w:tcPr>
          <w:p w14:paraId="4B49D2DC" w14:textId="29E5B514" w:rsidR="00537927" w:rsidRPr="00A91EAF" w:rsidRDefault="008C25ED" w:rsidP="00A91EAF">
            <w:pPr>
              <w:jc w:val="both"/>
              <w:rPr>
                <w:rFonts w:ascii="Arial" w:hAnsi="Arial" w:cs="Arial"/>
              </w:rPr>
            </w:pPr>
            <w:r w:rsidRPr="00A91EAF">
              <w:rPr>
                <w:rFonts w:ascii="Arial" w:hAnsi="Arial" w:cs="Arial"/>
              </w:rPr>
              <w:t>Erogazione, liquidazione e rendicontazione di contribuiti a</w:t>
            </w:r>
            <w:r w:rsidR="008839AD" w:rsidRPr="00A91EAF">
              <w:rPr>
                <w:rFonts w:ascii="Arial" w:hAnsi="Arial" w:cs="Arial"/>
              </w:rPr>
              <w:t xml:space="preserve">gli Enti locali per </w:t>
            </w:r>
            <w:r w:rsidR="00A91EAF" w:rsidRPr="00A91EAF">
              <w:rPr>
                <w:rFonts w:ascii="Arial" w:hAnsi="Arial" w:cs="Arial"/>
              </w:rPr>
              <w:t>interventi specifici.</w:t>
            </w:r>
            <w:r w:rsidR="00A91EAF">
              <w:rPr>
                <w:rFonts w:ascii="Arial" w:hAnsi="Arial" w:cs="Arial"/>
              </w:rPr>
              <w:t xml:space="preserve"> </w:t>
            </w:r>
            <w:r w:rsidR="00537927" w:rsidRPr="00A91EAF">
              <w:rPr>
                <w:rFonts w:ascii="Arial" w:hAnsi="Arial" w:cs="Arial"/>
              </w:rPr>
              <w:t>L’ambito degli interventi si inserisce nella più ampia cornice strategica nazionale e regionale di</w:t>
            </w:r>
            <w:r w:rsidR="00A91EAF">
              <w:rPr>
                <w:rFonts w:ascii="Arial" w:hAnsi="Arial" w:cs="Arial"/>
              </w:rPr>
              <w:t xml:space="preserve"> </w:t>
            </w:r>
            <w:r w:rsidR="00537927" w:rsidRPr="00A91EAF">
              <w:rPr>
                <w:rFonts w:ascii="Arial" w:hAnsi="Arial" w:cs="Arial"/>
              </w:rPr>
              <w:t>promozione dei processi di sviluppo urbano sostenibile perseguendo finalità di riduzione del consumo di suolo, di rigenerazione urbana e territoriale, di sostenibilità ambientale, di rafforzamento</w:t>
            </w:r>
            <w:r w:rsidR="00A91EAF">
              <w:rPr>
                <w:rFonts w:ascii="Arial" w:hAnsi="Arial" w:cs="Arial"/>
              </w:rPr>
              <w:t xml:space="preserve"> </w:t>
            </w:r>
            <w:r w:rsidR="00537927" w:rsidRPr="00A91EAF">
              <w:rPr>
                <w:rFonts w:ascii="Arial" w:hAnsi="Arial" w:cs="Arial"/>
              </w:rPr>
              <w:t>della resilienza urbana.</w:t>
            </w:r>
          </w:p>
        </w:tc>
      </w:tr>
      <w:tr w:rsidR="00986DE4" w14:paraId="43D1F39B" w14:textId="77777777" w:rsidTr="3E371D60">
        <w:tc>
          <w:tcPr>
            <w:tcW w:w="570" w:type="dxa"/>
          </w:tcPr>
          <w:p w14:paraId="161953E1" w14:textId="77777777" w:rsidR="00986DE4" w:rsidRDefault="00986DE4" w:rsidP="00F40CBE">
            <w:r>
              <w:t>3</w:t>
            </w:r>
          </w:p>
        </w:tc>
        <w:tc>
          <w:tcPr>
            <w:tcW w:w="3119" w:type="dxa"/>
          </w:tcPr>
          <w:p w14:paraId="64B3AE29" w14:textId="77777777" w:rsidR="00986DE4" w:rsidRPr="00A20188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5C2D496A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0663E46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D6FEA4E" w14:textId="77777777" w:rsidR="00986DE4" w:rsidRDefault="00986DE4" w:rsidP="00F40CBE">
            <w:pPr>
              <w:jc w:val="both"/>
            </w:pPr>
          </w:p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B34FD3" w14:textId="77777777" w:rsidR="00DE2D39" w:rsidRPr="00DE2D39" w:rsidRDefault="00DE2D39" w:rsidP="00DE2D39">
            <w:pPr>
              <w:jc w:val="both"/>
              <w:rPr>
                <w:rFonts w:ascii="Arial" w:hAnsi="Arial" w:cs="Arial"/>
              </w:rPr>
            </w:pPr>
            <w:r w:rsidRPr="00DE2D39">
              <w:rPr>
                <w:rFonts w:ascii="Arial" w:hAnsi="Arial" w:cs="Arial"/>
              </w:rPr>
              <w:t>500900 - Direzione Generale per il Governo del Territorio –</w:t>
            </w:r>
          </w:p>
          <w:p w14:paraId="3D0A0594" w14:textId="77777777" w:rsidR="00DE2D39" w:rsidRPr="00DE2D39" w:rsidRDefault="00DE2D39" w:rsidP="00DE2D39">
            <w:pPr>
              <w:jc w:val="both"/>
              <w:rPr>
                <w:rFonts w:ascii="Arial" w:hAnsi="Arial" w:cs="Arial"/>
              </w:rPr>
            </w:pPr>
            <w:r w:rsidRPr="00DE2D39">
              <w:rPr>
                <w:rFonts w:ascii="Arial" w:hAnsi="Arial" w:cs="Arial"/>
              </w:rPr>
              <w:t>tel. 0817967116</w:t>
            </w:r>
          </w:p>
          <w:p w14:paraId="4484D3E2" w14:textId="77777777" w:rsidR="00DE2D39" w:rsidRPr="00DE2D39" w:rsidRDefault="00DE2D39" w:rsidP="00DE2D39">
            <w:pPr>
              <w:jc w:val="both"/>
              <w:rPr>
                <w:rFonts w:ascii="Arial" w:hAnsi="Arial" w:cs="Arial"/>
              </w:rPr>
            </w:pPr>
            <w:r w:rsidRPr="00DE2D39">
              <w:rPr>
                <w:rFonts w:ascii="Arial" w:hAnsi="Arial" w:cs="Arial"/>
              </w:rPr>
              <w:t>mail– dg.500900@pec.regione.campania.it</w:t>
            </w:r>
          </w:p>
          <w:p w14:paraId="4F21193C" w14:textId="36C16C21" w:rsidR="00986DE4" w:rsidRDefault="00DE2D39" w:rsidP="00DE2D39">
            <w:pPr>
              <w:jc w:val="both"/>
            </w:pPr>
            <w:r w:rsidRPr="00DE2D39">
              <w:rPr>
                <w:rFonts w:ascii="Arial" w:hAnsi="Arial" w:cs="Arial"/>
              </w:rPr>
              <w:t xml:space="preserve">          dg.5009@regione.campania.it</w:t>
            </w:r>
          </w:p>
        </w:tc>
      </w:tr>
      <w:tr w:rsidR="00986DE4" w14:paraId="34CB6844" w14:textId="77777777" w:rsidTr="3E371D60">
        <w:tc>
          <w:tcPr>
            <w:tcW w:w="570" w:type="dxa"/>
            <w:shd w:val="clear" w:color="auto" w:fill="D9E2F3" w:themeFill="accent1" w:themeFillTint="33"/>
          </w:tcPr>
          <w:p w14:paraId="687B4EDB" w14:textId="77777777" w:rsidR="00986DE4" w:rsidRDefault="00986DE4" w:rsidP="00F40CBE">
            <w:r>
              <w:t>4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5D8D27AF" w14:textId="77777777" w:rsidR="00986DE4" w:rsidRPr="00A20188" w:rsidRDefault="00986DE4" w:rsidP="00986DE4">
            <w:pPr>
              <w:pStyle w:val="TableContents"/>
              <w:shd w:val="clear" w:color="auto" w:fill="D9E2F3" w:themeFill="accent1" w:themeFillTint="33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NOMINATIVO, RECAPITI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TELEFONICI E CASELLA DI POSTA ELETTRONICA ISTITUZIONALE DEL RESPONSABILE DEL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PROCEDIMENTO</w:t>
            </w:r>
          </w:p>
          <w:p w14:paraId="0B3855A5" w14:textId="77777777" w:rsidR="00986DE4" w:rsidRPr="000C0613" w:rsidRDefault="00986DE4" w:rsidP="00986DE4">
            <w:pPr>
              <w:pStyle w:val="TableContents"/>
              <w:shd w:val="clear" w:color="auto" w:fill="D9E2F3" w:themeFill="accent1" w:themeFillTint="33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86DE4">
              <w:rPr>
                <w:rFonts w:ascii="Arial" w:hAnsi="Arial" w:cs="Arial"/>
                <w:sz w:val="22"/>
                <w:szCs w:val="22"/>
                <w:shd w:val="clear" w:color="auto" w:fill="D9E2F3" w:themeFill="accent1" w:themeFillTint="33"/>
              </w:rPr>
              <w:t>(Art. 2, comma 2, lettera e) e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sz w:val="22"/>
                <w:szCs w:val="22"/>
                <w:shd w:val="clear" w:color="auto" w:fill="D9E2F3" w:themeFill="accent1" w:themeFillTint="33"/>
              </w:rPr>
              <w:t>art. 12, comma 4, L.R. n. 11/2015)</w:t>
            </w:r>
          </w:p>
          <w:p w14:paraId="0B3A5218" w14:textId="77777777" w:rsidR="00986DE4" w:rsidRDefault="00986DE4" w:rsidP="00F40CBE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D9E2F3" w:themeFill="accent1" w:themeFillTint="33"/>
          </w:tcPr>
          <w:p w14:paraId="055406CF" w14:textId="77777777" w:rsidR="0019540F" w:rsidRPr="00E96E5D" w:rsidRDefault="0019540F" w:rsidP="0019540F">
            <w:pPr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 xml:space="preserve">Dirigente della Direzione Generale Governo del Territorio: </w:t>
            </w:r>
            <w:proofErr w:type="spellStart"/>
            <w:proofErr w:type="gramStart"/>
            <w:r>
              <w:rPr>
                <w:rFonts w:ascii="Arial" w:hAnsi="Arial" w:cs="Arial"/>
              </w:rPr>
              <w:t>arch.Alberto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Romeo Gentile</w:t>
            </w:r>
          </w:p>
          <w:p w14:paraId="1EF1E0FD" w14:textId="77777777" w:rsidR="00FB2B1B" w:rsidRPr="0027314C" w:rsidRDefault="00FB2B1B" w:rsidP="00087935">
            <w:pPr>
              <w:rPr>
                <w:rFonts w:ascii="Arial" w:hAnsi="Arial" w:cs="Arial"/>
              </w:rPr>
            </w:pPr>
          </w:p>
          <w:p w14:paraId="5A0E6E47" w14:textId="2241B599" w:rsidR="00C33D71" w:rsidRPr="0027314C" w:rsidRDefault="002D16CA" w:rsidP="00087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RDP - </w:t>
            </w:r>
            <w:r w:rsidR="00FB2B1B" w:rsidRPr="0027314C">
              <w:rPr>
                <w:rFonts w:ascii="Arial" w:hAnsi="Arial" w:cs="Arial"/>
              </w:rPr>
              <w:t>dott. Marcello Buccino</w:t>
            </w:r>
          </w:p>
          <w:p w14:paraId="68A10AD8" w14:textId="6E0C8E8C" w:rsidR="00FB2B1B" w:rsidRPr="0027314C" w:rsidRDefault="3E371D60" w:rsidP="3E371D60">
            <w:pPr>
              <w:rPr>
                <w:rFonts w:ascii="Arial" w:hAnsi="Arial" w:cs="Arial"/>
              </w:rPr>
            </w:pPr>
            <w:r w:rsidRPr="3E371D60">
              <w:rPr>
                <w:rFonts w:ascii="Arial" w:hAnsi="Arial" w:cs="Arial"/>
              </w:rPr>
              <w:t xml:space="preserve">Mail: </w:t>
            </w:r>
            <w:hyperlink r:id="rId5">
              <w:r w:rsidRPr="3E371D60">
                <w:rPr>
                  <w:rStyle w:val="Collegamentoipertestuale"/>
                  <w:rFonts w:ascii="Arial" w:hAnsi="Arial" w:cs="Arial"/>
                </w:rPr>
                <w:t>marcello.buccino@regione.campania.it</w:t>
              </w:r>
            </w:hyperlink>
          </w:p>
          <w:p w14:paraId="60F35AEC" w14:textId="4F241663" w:rsidR="00FB2B1B" w:rsidRPr="0027314C" w:rsidRDefault="3E371D60" w:rsidP="3E371D60">
            <w:pPr>
              <w:rPr>
                <w:rFonts w:ascii="Arial" w:hAnsi="Arial" w:cs="Arial"/>
              </w:rPr>
            </w:pPr>
            <w:r w:rsidRPr="3E371D60">
              <w:rPr>
                <w:rFonts w:ascii="Arial" w:eastAsia="Arial" w:hAnsi="Arial" w:cs="Arial"/>
                <w:color w:val="000000" w:themeColor="text1"/>
              </w:rPr>
              <w:t>Tel. 0817967870</w:t>
            </w:r>
            <w:r w:rsidRPr="3E371D60">
              <w:rPr>
                <w:rFonts w:ascii="Arial" w:hAnsi="Arial" w:cs="Arial"/>
              </w:rPr>
              <w:t xml:space="preserve"> </w:t>
            </w:r>
          </w:p>
          <w:p w14:paraId="306A86E1" w14:textId="55E8716D" w:rsidR="00826862" w:rsidRPr="0027314C" w:rsidRDefault="3E371D60" w:rsidP="00826862">
            <w:pPr>
              <w:rPr>
                <w:rFonts w:ascii="Arial" w:hAnsi="Arial" w:cs="Arial"/>
              </w:rPr>
            </w:pPr>
            <w:r w:rsidRPr="3E371D60">
              <w:rPr>
                <w:rFonts w:ascii="Arial" w:hAnsi="Arial" w:cs="Arial"/>
              </w:rPr>
              <w:t xml:space="preserve">RDP - dott. Antonio De Matteis </w:t>
            </w:r>
          </w:p>
          <w:p w14:paraId="5720D239" w14:textId="37A3ABCD" w:rsidR="3E371D60" w:rsidRDefault="3E371D60" w:rsidP="3E371D60">
            <w:pPr>
              <w:rPr>
                <w:rFonts w:ascii="Arial" w:eastAsia="Arial" w:hAnsi="Arial" w:cs="Arial"/>
              </w:rPr>
            </w:pPr>
            <w:r w:rsidRPr="3E371D60">
              <w:rPr>
                <w:rFonts w:ascii="Arial" w:hAnsi="Arial" w:cs="Arial"/>
              </w:rPr>
              <w:t xml:space="preserve">Mail: </w:t>
            </w:r>
            <w:hyperlink r:id="rId6">
              <w:r w:rsidRPr="3E371D60">
                <w:rPr>
                  <w:rStyle w:val="Collegamentoipertestuale"/>
                  <w:rFonts w:ascii="Arial" w:eastAsia="Arial" w:hAnsi="Arial" w:cs="Arial"/>
                </w:rPr>
                <w:t>antonio.dematteis@regione.campania.it</w:t>
              </w:r>
            </w:hyperlink>
          </w:p>
          <w:p w14:paraId="308F86E7" w14:textId="7379AF52" w:rsidR="3E371D60" w:rsidRDefault="3E371D60" w:rsidP="3E371D60">
            <w:pPr>
              <w:rPr>
                <w:rFonts w:ascii="Arial" w:eastAsia="Arial" w:hAnsi="Arial" w:cs="Arial"/>
              </w:rPr>
            </w:pPr>
            <w:r w:rsidRPr="3E371D60">
              <w:rPr>
                <w:rFonts w:ascii="Arial" w:eastAsia="Arial" w:hAnsi="Arial" w:cs="Arial"/>
                <w:color w:val="000000" w:themeColor="text1"/>
              </w:rPr>
              <w:t>Tel. 0817967144</w:t>
            </w:r>
          </w:p>
          <w:p w14:paraId="04C09DFD" w14:textId="77777777" w:rsidR="00826862" w:rsidRPr="0027314C" w:rsidRDefault="00826862" w:rsidP="00826862">
            <w:pPr>
              <w:rPr>
                <w:rFonts w:ascii="Arial" w:hAnsi="Arial" w:cs="Arial"/>
              </w:rPr>
            </w:pPr>
          </w:p>
          <w:p w14:paraId="360D945E" w14:textId="01C52F9F" w:rsidR="00826862" w:rsidRPr="0027314C" w:rsidRDefault="00826862" w:rsidP="00826862">
            <w:pPr>
              <w:rPr>
                <w:rFonts w:ascii="Arial" w:hAnsi="Arial" w:cs="Arial"/>
              </w:rPr>
            </w:pPr>
            <w:proofErr w:type="spellStart"/>
            <w:r w:rsidRPr="0027314C">
              <w:rPr>
                <w:rFonts w:ascii="Arial" w:hAnsi="Arial" w:cs="Arial"/>
              </w:rPr>
              <w:t>tel</w:t>
            </w:r>
            <w:proofErr w:type="spellEnd"/>
            <w:r w:rsidRPr="0027314C">
              <w:rPr>
                <w:rFonts w:ascii="Arial" w:hAnsi="Arial" w:cs="Arial"/>
              </w:rPr>
              <w:t xml:space="preserve">: 081-7967116 </w:t>
            </w:r>
          </w:p>
          <w:p w14:paraId="4201AE4B" w14:textId="77777777" w:rsidR="00826862" w:rsidRPr="0027314C" w:rsidRDefault="00826862" w:rsidP="00826862">
            <w:pPr>
              <w:rPr>
                <w:rFonts w:ascii="Arial" w:hAnsi="Arial" w:cs="Arial"/>
              </w:rPr>
            </w:pPr>
            <w:r w:rsidRPr="0027314C">
              <w:rPr>
                <w:rFonts w:ascii="Arial" w:hAnsi="Arial" w:cs="Arial"/>
              </w:rPr>
              <w:t xml:space="preserve">mail </w:t>
            </w:r>
            <w:proofErr w:type="gramStart"/>
            <w:r w:rsidRPr="0027314C">
              <w:rPr>
                <w:rFonts w:ascii="Arial" w:hAnsi="Arial" w:cs="Arial"/>
              </w:rPr>
              <w:t>-  dg.5009@regione.campania.it</w:t>
            </w:r>
            <w:proofErr w:type="gramEnd"/>
          </w:p>
          <w:p w14:paraId="55884C69" w14:textId="77777777" w:rsidR="00826862" w:rsidRPr="0027314C" w:rsidRDefault="00826862" w:rsidP="00826862">
            <w:pPr>
              <w:rPr>
                <w:rFonts w:ascii="Arial" w:hAnsi="Arial" w:cs="Arial"/>
              </w:rPr>
            </w:pPr>
            <w:r w:rsidRPr="0027314C">
              <w:rPr>
                <w:rFonts w:ascii="Arial" w:hAnsi="Arial" w:cs="Arial"/>
              </w:rPr>
              <w:t xml:space="preserve">           </w:t>
            </w:r>
            <w:hyperlink r:id="rId7" w:history="1">
              <w:r w:rsidRPr="0027314C">
                <w:rPr>
                  <w:rStyle w:val="Collegamentoipertestuale"/>
                  <w:rFonts w:ascii="Arial" w:hAnsi="Arial" w:cs="Arial"/>
                </w:rPr>
                <w:t>dg.500900@pec.regione.campania.it</w:t>
              </w:r>
            </w:hyperlink>
          </w:p>
          <w:p w14:paraId="6739F07A" w14:textId="68E837D3" w:rsidR="00FB2B1B" w:rsidRDefault="00FB2B1B" w:rsidP="00087935"/>
        </w:tc>
      </w:tr>
      <w:tr w:rsidR="00986DE4" w14:paraId="4989D692" w14:textId="77777777" w:rsidTr="3E371D60">
        <w:tc>
          <w:tcPr>
            <w:tcW w:w="570" w:type="dxa"/>
          </w:tcPr>
          <w:p w14:paraId="7A6BBA69" w14:textId="77777777" w:rsidR="00986DE4" w:rsidRDefault="00986DE4" w:rsidP="00F40CBE">
            <w:r>
              <w:t>5</w:t>
            </w:r>
          </w:p>
        </w:tc>
        <w:tc>
          <w:tcPr>
            <w:tcW w:w="3119" w:type="dxa"/>
          </w:tcPr>
          <w:p w14:paraId="11DB59D0" w14:textId="77777777" w:rsidR="00986DE4" w:rsidRPr="004F021F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</w:t>
            </w: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 xml:space="preserve">RESPONSABILE DELL’UFFICIO, UNITAMENTE AI RISPETTIVI, RECAPITI TELEFONICI E ALLA CASELLA DI POSTA ELETTRONICA ISTITUZIONALE </w:t>
            </w:r>
          </w:p>
          <w:p w14:paraId="27114A38" w14:textId="77777777" w:rsidR="00986DE4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5D590F06" w14:textId="77777777" w:rsidR="00986DE4" w:rsidRPr="00381F36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CA23A5D" w14:textId="77777777" w:rsidR="00986DE4" w:rsidRDefault="00986DE4" w:rsidP="00F40CBE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88D616" w14:textId="77777777" w:rsidR="00986DE4" w:rsidRDefault="00986DE4" w:rsidP="00F40CBE"/>
        </w:tc>
      </w:tr>
      <w:tr w:rsidR="00EA4C84" w14:paraId="5235AA8C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47F96AF1" w14:textId="77777777" w:rsidR="00EA4C84" w:rsidRDefault="00EA4C84" w:rsidP="00EA4C84">
            <w:r>
              <w:t>6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039CDB76" w14:textId="77777777" w:rsidR="00EA4C84" w:rsidRPr="004F021F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339BFE15" w14:textId="77777777" w:rsidR="00EA4C84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26F38A9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FDD5460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3BD3C86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22AFED77" w14:textId="7695331A" w:rsidR="00EA4C84" w:rsidRPr="0027314C" w:rsidRDefault="001019D7" w:rsidP="00EA4C84">
            <w:pPr>
              <w:jc w:val="both"/>
              <w:rPr>
                <w:rFonts w:ascii="Arial" w:hAnsi="Arial" w:cs="Arial"/>
              </w:rPr>
            </w:pPr>
            <w:r w:rsidRPr="0027314C">
              <w:rPr>
                <w:rFonts w:ascii="Arial" w:hAnsi="Arial" w:cs="Arial"/>
              </w:rPr>
              <w:t xml:space="preserve">D.lgs. n. 50/2016 e </w:t>
            </w:r>
            <w:proofErr w:type="spellStart"/>
            <w:r w:rsidRPr="0027314C">
              <w:rPr>
                <w:rFonts w:ascii="Arial" w:hAnsi="Arial" w:cs="Arial"/>
              </w:rPr>
              <w:t>ss.mm.ii</w:t>
            </w:r>
            <w:proofErr w:type="spellEnd"/>
            <w:r w:rsidRPr="0027314C">
              <w:rPr>
                <w:rFonts w:ascii="Arial" w:hAnsi="Arial" w:cs="Arial"/>
              </w:rPr>
              <w:t>.</w:t>
            </w:r>
          </w:p>
        </w:tc>
      </w:tr>
      <w:tr w:rsidR="00EA4C84" w14:paraId="0EFC35AE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6FDC9F2A" w14:textId="77777777" w:rsidR="00EA4C84" w:rsidRDefault="00EA4C84" w:rsidP="00EA4C84">
            <w:r>
              <w:t>7</w:t>
            </w:r>
          </w:p>
        </w:tc>
        <w:tc>
          <w:tcPr>
            <w:tcW w:w="3119" w:type="dxa"/>
          </w:tcPr>
          <w:p w14:paraId="7DD2F415" w14:textId="77777777" w:rsidR="00EA4C84" w:rsidRPr="00DF2ED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20EAC424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9734BF4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735B64C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29F2F3E" w14:textId="77777777" w:rsidR="00EA4C84" w:rsidRDefault="00EA4C84" w:rsidP="00EA4C84"/>
        </w:tc>
        <w:tc>
          <w:tcPr>
            <w:tcW w:w="5927" w:type="dxa"/>
          </w:tcPr>
          <w:p w14:paraId="4ADD1D78" w14:textId="77777777" w:rsidR="00EA4C84" w:rsidRDefault="0027314C" w:rsidP="00EA4C84">
            <w:pPr>
              <w:jc w:val="both"/>
              <w:rPr>
                <w:rFonts w:ascii="Arial" w:eastAsia="Arial" w:hAnsi="Arial" w:cs="Arial"/>
              </w:rPr>
            </w:pPr>
            <w:r w:rsidRPr="0027314C"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>egge Regione Campania</w:t>
            </w:r>
            <w:r w:rsidRPr="0027314C">
              <w:rPr>
                <w:rFonts w:ascii="Arial" w:eastAsia="Arial" w:hAnsi="Arial" w:cs="Arial"/>
              </w:rPr>
              <w:t xml:space="preserve"> n. 5/2021</w:t>
            </w:r>
          </w:p>
          <w:p w14:paraId="1FE428C1" w14:textId="77B2FB25" w:rsidR="005D3F64" w:rsidRDefault="005D3F64" w:rsidP="00EA4C84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Regolamento n. </w:t>
            </w:r>
            <w:r w:rsidR="001A4854">
              <w:rPr>
                <w:rFonts w:ascii="Arial" w:eastAsia="Arial" w:hAnsi="Arial" w:cs="Arial"/>
              </w:rPr>
              <w:t xml:space="preserve">7/2010 e </w:t>
            </w:r>
            <w:proofErr w:type="spellStart"/>
            <w:r w:rsidR="001A4854">
              <w:rPr>
                <w:rFonts w:ascii="Arial" w:eastAsia="Arial" w:hAnsi="Arial" w:cs="Arial"/>
              </w:rPr>
              <w:t>ss.mm.ii</w:t>
            </w:r>
            <w:proofErr w:type="spellEnd"/>
            <w:r w:rsidR="001A4854">
              <w:rPr>
                <w:rFonts w:ascii="Arial" w:eastAsia="Arial" w:hAnsi="Arial" w:cs="Arial"/>
              </w:rPr>
              <w:t>.</w:t>
            </w:r>
          </w:p>
        </w:tc>
      </w:tr>
      <w:tr w:rsidR="00EA4C84" w14:paraId="0AFB3AF1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10E0403F" w14:textId="77777777" w:rsidR="00EA4C84" w:rsidRDefault="00EA4C84" w:rsidP="00EA4C84">
            <w:r>
              <w:t>8</w:t>
            </w:r>
          </w:p>
          <w:p w14:paraId="3B68E0E1" w14:textId="77777777" w:rsidR="00EA4C84" w:rsidRDefault="00EA4C84" w:rsidP="00EA4C84"/>
        </w:tc>
        <w:tc>
          <w:tcPr>
            <w:tcW w:w="3119" w:type="dxa"/>
            <w:shd w:val="clear" w:color="auto" w:fill="D9E2F3" w:themeFill="accent1" w:themeFillTint="33"/>
          </w:tcPr>
          <w:p w14:paraId="1ACFA522" w14:textId="77777777" w:rsidR="00EA4C84" w:rsidRPr="00793208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AFEDB66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2E10C19" w14:textId="0E33ADED" w:rsidR="00EA4C84" w:rsidRDefault="00EA4C84" w:rsidP="00EA4C84">
            <w:r w:rsidRPr="000C0613">
              <w:rPr>
                <w:rFonts w:ascii="Arial" w:hAnsi="Arial" w:cs="Arial"/>
                <w:lang w:val="en-US"/>
              </w:rPr>
              <w:t xml:space="preserve">Art. 12, </w:t>
            </w:r>
            <w:proofErr w:type="spellStart"/>
            <w:r w:rsidRPr="000C0613">
              <w:rPr>
                <w:rFonts w:ascii="Arial" w:hAnsi="Arial" w:cs="Arial"/>
                <w:lang w:val="en-US"/>
              </w:rPr>
              <w:t>commi</w:t>
            </w:r>
            <w:proofErr w:type="spellEnd"/>
            <w:r w:rsidRPr="000C0613">
              <w:rPr>
                <w:rFonts w:ascii="Arial" w:hAnsi="Arial" w:cs="Arial"/>
                <w:lang w:val="en-US"/>
              </w:rPr>
              <w:t xml:space="preserve"> 1 e 2, L.R. n. 11/2015)</w:t>
            </w:r>
          </w:p>
        </w:tc>
        <w:tc>
          <w:tcPr>
            <w:tcW w:w="5927" w:type="dxa"/>
            <w:shd w:val="clear" w:color="auto" w:fill="D9E2F3" w:themeFill="accent1" w:themeFillTint="33"/>
          </w:tcPr>
          <w:p w14:paraId="55251749" w14:textId="53D1E335" w:rsidR="00EA4C84" w:rsidRDefault="00F40CBE" w:rsidP="00EA4C84">
            <w:pPr>
              <w:jc w:val="both"/>
              <w:rPr>
                <w:rFonts w:ascii="Arial" w:eastAsia="Arial" w:hAnsi="Arial" w:cs="Arial"/>
              </w:rPr>
            </w:pPr>
            <w:r w:rsidRPr="00F40CBE"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EA4C84" w14:paraId="4E801357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6310E6D9" w14:textId="77777777" w:rsidR="00EA4C84" w:rsidRDefault="00EA4C84" w:rsidP="00EA4C84">
            <w:r>
              <w:t>9</w:t>
            </w:r>
          </w:p>
        </w:tc>
        <w:tc>
          <w:tcPr>
            <w:tcW w:w="3119" w:type="dxa"/>
          </w:tcPr>
          <w:p w14:paraId="1A74EE9F" w14:textId="77777777" w:rsidR="00EA4C84" w:rsidRPr="003143B1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ATTI E DOCUMENTI DA ALLEGARE ALL'ISTANZA E MODULISTICA NECESSARIA, ANCHE AI SENSI DEL D. LGS. N. 222/2016 E RELATIVI PROVVEDIMENTI </w:t>
            </w: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REGIONALI ATTUATIVI, COMPRESI I FAC-SIMILE PER LE AUTOCERTIFICAZIONI</w:t>
            </w:r>
          </w:p>
          <w:p w14:paraId="12F310CC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1D81D15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AE0603C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CD89AB6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CB42BCF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701690F" w14:textId="77777777" w:rsidR="00EA4C84" w:rsidRDefault="00EA4C84" w:rsidP="00EA4C84"/>
        </w:tc>
        <w:tc>
          <w:tcPr>
            <w:tcW w:w="5927" w:type="dxa"/>
          </w:tcPr>
          <w:p w14:paraId="1C283B85" w14:textId="5334C457" w:rsidR="00EA4C84" w:rsidRDefault="00F40CBE" w:rsidP="00EA4C84">
            <w:pPr>
              <w:jc w:val="both"/>
              <w:rPr>
                <w:rFonts w:ascii="Arial" w:eastAsia="Arial" w:hAnsi="Arial" w:cs="Arial"/>
              </w:rPr>
            </w:pPr>
            <w:r w:rsidRPr="00F40CBE">
              <w:rPr>
                <w:rFonts w:ascii="Arial" w:eastAsia="Arial" w:hAnsi="Arial" w:cs="Arial"/>
              </w:rPr>
              <w:lastRenderedPageBreak/>
              <w:t>NON PREVISTO/NON APPLICABILE</w:t>
            </w:r>
          </w:p>
        </w:tc>
      </w:tr>
      <w:tr w:rsidR="00EA4C84" w14:paraId="6974B14F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2272C906" w14:textId="4AAAABA6" w:rsidR="00EA4C84" w:rsidRDefault="00EA4C84" w:rsidP="00EA4C84">
            <w:r>
              <w:t>10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357ACEDB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35E64ED" w14:textId="77777777" w:rsidR="00EA4C84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752A8E0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8CF77C2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73F1373D" w14:textId="77777777" w:rsidR="00F4503C" w:rsidRDefault="00F4503C" w:rsidP="00F4503C">
            <w:pPr>
              <w:pStyle w:val="TableContents"/>
              <w:snapToGrid w:val="0"/>
              <w:jc w:val="both"/>
            </w:pPr>
            <w:r>
              <w:t>500900 - Direzione Generale per il Governo del Territorio –</w:t>
            </w:r>
          </w:p>
          <w:p w14:paraId="07E114BA" w14:textId="77777777" w:rsidR="00F4503C" w:rsidRDefault="00F4503C" w:rsidP="00F4503C">
            <w:pPr>
              <w:pStyle w:val="TableContents"/>
              <w:snapToGrid w:val="0"/>
              <w:jc w:val="both"/>
            </w:pPr>
            <w:r>
              <w:t>tel. 0817967116</w:t>
            </w:r>
          </w:p>
          <w:p w14:paraId="60E4D6E5" w14:textId="77777777" w:rsidR="00F4503C" w:rsidRDefault="00F4503C" w:rsidP="00F4503C">
            <w:pPr>
              <w:pStyle w:val="TableContents"/>
              <w:snapToGrid w:val="0"/>
              <w:jc w:val="both"/>
            </w:pPr>
            <w:r>
              <w:t>mail– dg.500900@pec.regione.campania.it</w:t>
            </w:r>
          </w:p>
          <w:p w14:paraId="53C937F6" w14:textId="4614F94A" w:rsidR="00EA4C84" w:rsidRDefault="00F4503C" w:rsidP="00F4503C">
            <w:pPr>
              <w:pStyle w:val="TableContents"/>
              <w:snapToGrid w:val="0"/>
              <w:jc w:val="both"/>
            </w:pPr>
            <w:r>
              <w:t xml:space="preserve">          dg.5009@regione.campania.it</w:t>
            </w:r>
          </w:p>
        </w:tc>
      </w:tr>
      <w:tr w:rsidR="00EA4C84" w14:paraId="2835B9D9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3CC3057B" w14:textId="77777777" w:rsidR="00EA4C84" w:rsidRDefault="00EA4C84" w:rsidP="00EA4C84">
            <w:r>
              <w:t>11</w:t>
            </w:r>
          </w:p>
        </w:tc>
        <w:tc>
          <w:tcPr>
            <w:tcW w:w="3119" w:type="dxa"/>
          </w:tcPr>
          <w:p w14:paraId="20B61B19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53A58A4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2A6734CA" w14:textId="77777777" w:rsidR="00EA4C84" w:rsidRDefault="00EA4C84" w:rsidP="00EA4C84"/>
        </w:tc>
        <w:tc>
          <w:tcPr>
            <w:tcW w:w="5927" w:type="dxa"/>
          </w:tcPr>
          <w:p w14:paraId="5460FF79" w14:textId="0E2ED34B" w:rsidR="00EA4C84" w:rsidRDefault="001A4854" w:rsidP="00EA4C84">
            <w:pPr>
              <w:pStyle w:val="TableContents"/>
              <w:snapToGrid w:val="0"/>
            </w:pPr>
            <w:r>
              <w:t>E-mail</w:t>
            </w:r>
            <w:r w:rsidR="00FB775A">
              <w:t>, incontri tecnici presso l’Ufficio</w:t>
            </w:r>
          </w:p>
        </w:tc>
      </w:tr>
      <w:tr w:rsidR="00EA4C84" w14:paraId="57B398D0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30277B19" w14:textId="3C1A8323" w:rsidR="00EA4C84" w:rsidRDefault="00EA4C84" w:rsidP="00EA4C84">
            <w:r>
              <w:t>12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353268B5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9E7AAE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793BD1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9C97058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FE7D648" w14:textId="77777777" w:rsidR="00EA4C84" w:rsidRDefault="00EA4C84" w:rsidP="00EA4C84"/>
          <w:p w14:paraId="20BE5196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404CA71B" w14:textId="25556F10" w:rsidR="00EA4C84" w:rsidRPr="00F40CBE" w:rsidRDefault="001A4854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lastRenderedPageBreak/>
              <w:t>Chiusura dell’intervento</w:t>
            </w:r>
          </w:p>
        </w:tc>
      </w:tr>
      <w:tr w:rsidR="00EA4C84" w14:paraId="77F6D94A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1FFA53E2" w14:textId="77777777" w:rsidR="00EA4C84" w:rsidRDefault="00EA4C84" w:rsidP="00EA4C84">
            <w:r>
              <w:t>13</w:t>
            </w:r>
          </w:p>
        </w:tc>
        <w:tc>
          <w:tcPr>
            <w:tcW w:w="3119" w:type="dxa"/>
          </w:tcPr>
          <w:p w14:paraId="6170C34A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3E00E4F2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35BE371" w14:textId="77777777" w:rsidR="00EA4C84" w:rsidRDefault="00EA4C84" w:rsidP="00EA4C84"/>
        </w:tc>
        <w:tc>
          <w:tcPr>
            <w:tcW w:w="5927" w:type="dxa"/>
          </w:tcPr>
          <w:p w14:paraId="3731437D" w14:textId="41B32026" w:rsidR="00EA4C84" w:rsidRPr="000722BA" w:rsidRDefault="000722BA" w:rsidP="00EA4C84">
            <w:pPr>
              <w:rPr>
                <w:rFonts w:ascii="Arial" w:hAnsi="Arial" w:cs="Arial"/>
              </w:rPr>
            </w:pPr>
            <w:r w:rsidRPr="000722BA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610A8F11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53FAE5A4" w14:textId="20C2A05E" w:rsidR="00EA4C84" w:rsidRDefault="00EA4C84" w:rsidP="00EA4C84">
            <w:r>
              <w:t>14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3C27976C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5E8E45F" w14:textId="77777777" w:rsidR="00EA4C84" w:rsidRPr="006F34B8" w:rsidRDefault="00EA4C84" w:rsidP="00EA4C84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628DFE0E" w14:textId="77777777" w:rsidR="00EA4C84" w:rsidRPr="006F34B8" w:rsidRDefault="00EA4C84" w:rsidP="00EA4C84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7C584E5A" w14:textId="77777777" w:rsidR="00EA4C84" w:rsidRPr="006F34B8" w:rsidRDefault="00EA4C84" w:rsidP="00EA4C84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2C2C8C8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E076BC2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5624E8F9" w14:textId="629137D1" w:rsidR="00EA4C84" w:rsidRDefault="00F40CBE" w:rsidP="00EA4C84">
            <w:pPr>
              <w:pStyle w:val="TableContents"/>
              <w:snapToGrid w:val="0"/>
              <w:jc w:val="both"/>
            </w:pPr>
            <w:r w:rsidRPr="00F40CBE">
              <w:t>NON PREVISTO/NON APPLICABILE</w:t>
            </w:r>
          </w:p>
        </w:tc>
      </w:tr>
      <w:tr w:rsidR="00EA4C84" w14:paraId="369E7D2F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6D1F6D9E" w14:textId="77777777" w:rsidR="00EA4C84" w:rsidRDefault="00EA4C84" w:rsidP="00EA4C84">
            <w:r>
              <w:t>15</w:t>
            </w:r>
          </w:p>
        </w:tc>
        <w:tc>
          <w:tcPr>
            <w:tcW w:w="3119" w:type="dxa"/>
          </w:tcPr>
          <w:p w14:paraId="69BD3C8F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1BC92506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E9E2050" w14:textId="77777777" w:rsidR="00EA4C84" w:rsidRDefault="00EA4C84" w:rsidP="00EA4C84"/>
        </w:tc>
        <w:tc>
          <w:tcPr>
            <w:tcW w:w="5927" w:type="dxa"/>
          </w:tcPr>
          <w:p w14:paraId="634A5B53" w14:textId="4BBC8636" w:rsidR="00EA4C84" w:rsidRPr="00F40CBE" w:rsidRDefault="00F40CBE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7DF71E19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79353B7A" w14:textId="3C1463B8" w:rsidR="00EA4C84" w:rsidRDefault="00EA4C84" w:rsidP="00EA4C84">
            <w:r>
              <w:t>16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76262204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STRUMENTI DI TUTELA, AMMINISTRATIVA E 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FF3F228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D9F7F4A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62F126CB" w14:textId="77777777" w:rsidR="00EA4C84" w:rsidRPr="00861D11" w:rsidRDefault="00861D11" w:rsidP="00EA4C84">
            <w:pPr>
              <w:rPr>
                <w:rFonts w:ascii="Arial" w:hAnsi="Arial" w:cs="Arial"/>
              </w:rPr>
            </w:pPr>
            <w:r w:rsidRPr="00861D11">
              <w:rPr>
                <w:rFonts w:ascii="Arial" w:hAnsi="Arial" w:cs="Arial"/>
              </w:rPr>
              <w:lastRenderedPageBreak/>
              <w:t>Ricorso al Tribunale Amministrativo Regionale</w:t>
            </w:r>
          </w:p>
          <w:p w14:paraId="05B4A3A8" w14:textId="614428CF" w:rsidR="00861D11" w:rsidRDefault="00861D11" w:rsidP="00EA4C84">
            <w:r w:rsidRPr="00861D11">
              <w:rPr>
                <w:rFonts w:ascii="Arial" w:hAnsi="Arial" w:cs="Arial"/>
              </w:rPr>
              <w:t>Ricorsi Amministrativi</w:t>
            </w:r>
          </w:p>
        </w:tc>
      </w:tr>
      <w:tr w:rsidR="00EA4C84" w14:paraId="66FE9024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0C4A9C85" w14:textId="77777777" w:rsidR="00EA4C84" w:rsidRDefault="00EA4C84" w:rsidP="00EA4C84">
            <w:r>
              <w:t>17</w:t>
            </w:r>
          </w:p>
        </w:tc>
        <w:tc>
          <w:tcPr>
            <w:tcW w:w="3119" w:type="dxa"/>
          </w:tcPr>
          <w:p w14:paraId="25636279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70C592B9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69AAA15" w14:textId="77777777" w:rsidR="00EA4C84" w:rsidRDefault="00EA4C84" w:rsidP="00EA4C84"/>
        </w:tc>
        <w:tc>
          <w:tcPr>
            <w:tcW w:w="5927" w:type="dxa"/>
          </w:tcPr>
          <w:p w14:paraId="567BD09A" w14:textId="30308454" w:rsidR="00EA4C84" w:rsidRPr="00861D11" w:rsidRDefault="00F40CBE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41220434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4EEC9A02" w14:textId="77777777" w:rsidR="00EA4C84" w:rsidRDefault="00EA4C84" w:rsidP="00EA4C84">
            <w:r>
              <w:t>18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65DD0BE7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6C1E7A34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842FC3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D20C2A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512986B7" w14:textId="4002E855" w:rsidR="00EA4C84" w:rsidRPr="00861D11" w:rsidRDefault="00F40CBE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4A6147D5" w14:textId="77777777" w:rsidTr="3E371D60">
        <w:trPr>
          <w:gridAfter w:val="1"/>
          <w:wAfter w:w="12" w:type="dxa"/>
        </w:trPr>
        <w:tc>
          <w:tcPr>
            <w:tcW w:w="570" w:type="dxa"/>
          </w:tcPr>
          <w:p w14:paraId="5108240B" w14:textId="77777777" w:rsidR="00EA4C84" w:rsidRDefault="00EA4C84" w:rsidP="00EA4C84">
            <w:r>
              <w:t>19</w:t>
            </w:r>
          </w:p>
        </w:tc>
        <w:tc>
          <w:tcPr>
            <w:tcW w:w="3119" w:type="dxa"/>
          </w:tcPr>
          <w:p w14:paraId="405B9C14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57F7C31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6CC1DDF" w14:textId="77777777" w:rsidR="00EA4C84" w:rsidRDefault="00EA4C84" w:rsidP="00EA4C84"/>
        </w:tc>
        <w:tc>
          <w:tcPr>
            <w:tcW w:w="5927" w:type="dxa"/>
          </w:tcPr>
          <w:p w14:paraId="76FC5BF9" w14:textId="51C1BFF4" w:rsidR="00EA4C84" w:rsidRPr="00861D11" w:rsidRDefault="00F40CBE" w:rsidP="00EA4C84">
            <w:pPr>
              <w:rPr>
                <w:rFonts w:ascii="Arial" w:hAnsi="Arial" w:cs="Arial"/>
              </w:rPr>
            </w:pPr>
            <w:r>
              <w:t xml:space="preserve"> </w:t>
            </w: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5081015B" w14:textId="77777777" w:rsidTr="3E371D60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110D9145" w14:textId="77777777" w:rsidR="00EA4C84" w:rsidRDefault="00EA4C84" w:rsidP="00EA4C84">
            <w:r>
              <w:t>20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508AC434" w14:textId="77777777" w:rsidR="00EA4C84" w:rsidRPr="004A5AAD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7695EB4F" w14:textId="77777777" w:rsidR="00EA4C84" w:rsidRPr="00AC1CFB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0712F88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41395BBC" w14:textId="06CAA8B9" w:rsidR="00EA4C84" w:rsidRPr="00A70267" w:rsidRDefault="00133148" w:rsidP="00EA4C84">
            <w:pPr>
              <w:rPr>
                <w:rFonts w:ascii="Arial" w:hAnsi="Arial" w:cs="Arial"/>
              </w:rPr>
            </w:pPr>
            <w:r w:rsidRPr="00A70267">
              <w:rPr>
                <w:rFonts w:ascii="Arial" w:hAnsi="Arial" w:cs="Arial"/>
              </w:rPr>
              <w:lastRenderedPageBreak/>
              <w:t>Art. 3 d.lgs. n. 50/2016</w:t>
            </w:r>
          </w:p>
        </w:tc>
      </w:tr>
    </w:tbl>
    <w:p w14:paraId="001DD388" w14:textId="77777777" w:rsidR="00986DE4" w:rsidRDefault="00986DE4" w:rsidP="00986DE4"/>
    <w:sectPr w:rsidR="00986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0097C81"/>
    <w:multiLevelType w:val="hybridMultilevel"/>
    <w:tmpl w:val="5FAA50C6"/>
    <w:lvl w:ilvl="0" w:tplc="47469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AB8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C2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A4C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E0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38A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46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6C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A1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503484">
    <w:abstractNumId w:val="1"/>
  </w:num>
  <w:num w:numId="2" w16cid:durableId="118262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0E"/>
    <w:rsid w:val="0000236A"/>
    <w:rsid w:val="00002970"/>
    <w:rsid w:val="000722BA"/>
    <w:rsid w:val="00087935"/>
    <w:rsid w:val="000C159F"/>
    <w:rsid w:val="001019D7"/>
    <w:rsid w:val="00133148"/>
    <w:rsid w:val="0019540F"/>
    <w:rsid w:val="001A05DF"/>
    <w:rsid w:val="001A4854"/>
    <w:rsid w:val="001A5E48"/>
    <w:rsid w:val="00202D17"/>
    <w:rsid w:val="002448CB"/>
    <w:rsid w:val="0027314C"/>
    <w:rsid w:val="0027794A"/>
    <w:rsid w:val="00283159"/>
    <w:rsid w:val="002D16CA"/>
    <w:rsid w:val="002D36A2"/>
    <w:rsid w:val="002E0A0E"/>
    <w:rsid w:val="00352E8D"/>
    <w:rsid w:val="003D2F4F"/>
    <w:rsid w:val="003F2E17"/>
    <w:rsid w:val="004465D2"/>
    <w:rsid w:val="00451530"/>
    <w:rsid w:val="004E1EA2"/>
    <w:rsid w:val="004F128C"/>
    <w:rsid w:val="00537927"/>
    <w:rsid w:val="00563DAB"/>
    <w:rsid w:val="005A30DE"/>
    <w:rsid w:val="005D3F64"/>
    <w:rsid w:val="005F0AB9"/>
    <w:rsid w:val="006417A9"/>
    <w:rsid w:val="00737D99"/>
    <w:rsid w:val="0076080E"/>
    <w:rsid w:val="00760EEF"/>
    <w:rsid w:val="007E1E4E"/>
    <w:rsid w:val="00826862"/>
    <w:rsid w:val="00840A6C"/>
    <w:rsid w:val="00861D11"/>
    <w:rsid w:val="00872CDA"/>
    <w:rsid w:val="008839AD"/>
    <w:rsid w:val="008B40D9"/>
    <w:rsid w:val="008C25ED"/>
    <w:rsid w:val="008C29A0"/>
    <w:rsid w:val="009062D3"/>
    <w:rsid w:val="00912E47"/>
    <w:rsid w:val="00986DE4"/>
    <w:rsid w:val="009B14C5"/>
    <w:rsid w:val="009D155B"/>
    <w:rsid w:val="00A323AC"/>
    <w:rsid w:val="00A70267"/>
    <w:rsid w:val="00A91EAF"/>
    <w:rsid w:val="00AE0087"/>
    <w:rsid w:val="00B42BFC"/>
    <w:rsid w:val="00BE1580"/>
    <w:rsid w:val="00C230D1"/>
    <w:rsid w:val="00C33D71"/>
    <w:rsid w:val="00C70C26"/>
    <w:rsid w:val="00D5312B"/>
    <w:rsid w:val="00D60169"/>
    <w:rsid w:val="00D62193"/>
    <w:rsid w:val="00DB30FF"/>
    <w:rsid w:val="00DE2D39"/>
    <w:rsid w:val="00E05DEB"/>
    <w:rsid w:val="00EA4C84"/>
    <w:rsid w:val="00F34DEC"/>
    <w:rsid w:val="00F40CBE"/>
    <w:rsid w:val="00F4503C"/>
    <w:rsid w:val="00F627FF"/>
    <w:rsid w:val="00FB2B1B"/>
    <w:rsid w:val="00FB775A"/>
    <w:rsid w:val="00FC09AD"/>
    <w:rsid w:val="3E37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44F0"/>
  <w15:chartTrackingRefBased/>
  <w15:docId w15:val="{577BD3EC-20F1-4C6B-B71F-E3537FE6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6D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6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76080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986DE4"/>
    <w:rPr>
      <w:color w:val="0563C1"/>
      <w:u w:val="single"/>
    </w:rPr>
  </w:style>
  <w:style w:type="character" w:customStyle="1" w:styleId="contdoc2">
    <w:name w:val="contdoc2"/>
    <w:basedOn w:val="Carpredefinitoparagrafo"/>
    <w:rsid w:val="00986DE4"/>
  </w:style>
  <w:style w:type="character" w:styleId="Menzionenonrisolta">
    <w:name w:val="Unresolved Mention"/>
    <w:basedOn w:val="Carpredefinitoparagrafo"/>
    <w:uiPriority w:val="99"/>
    <w:semiHidden/>
    <w:unhideWhenUsed/>
    <w:rsid w:val="00EA4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.5009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o.dematteis@regione.campania.it" TargetMode="External"/><Relationship Id="rId5" Type="http://schemas.openxmlformats.org/officeDocument/2006/relationships/hyperlink" Target="mailto:marcello.buccin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1005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CARMELA MONTEASI</cp:lastModifiedBy>
  <cp:revision>3</cp:revision>
  <dcterms:created xsi:type="dcterms:W3CDTF">2023-06-29T14:17:00Z</dcterms:created>
  <dcterms:modified xsi:type="dcterms:W3CDTF">2023-06-29T14:25:00Z</dcterms:modified>
</cp:coreProperties>
</file>