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3629" w14:textId="2DA6C2E1" w:rsidR="00F92865" w:rsidRPr="002741F1" w:rsidRDefault="00F92865" w:rsidP="001D0693">
      <w:pPr>
        <w:spacing w:before="23"/>
        <w:ind w:left="753"/>
        <w:jc w:val="center"/>
        <w:rPr>
          <w:rFonts w:asciiTheme="majorHAnsi" w:hAnsiTheme="majorHAnsi" w:cstheme="majorHAnsi"/>
          <w:b/>
        </w:rPr>
      </w:pPr>
      <w:bookmarkStart w:id="0" w:name="_Hlk138053586"/>
      <w:r w:rsidRPr="002741F1">
        <w:rPr>
          <w:rFonts w:asciiTheme="majorHAnsi" w:hAnsiTheme="majorHAnsi" w:cstheme="majorHAnsi"/>
          <w:b/>
        </w:rPr>
        <w:t>AVVISO DI MANIFESTAZIONE DI INTERESSE FINALIZZAT</w:t>
      </w:r>
      <w:r w:rsidR="00D95E11" w:rsidRPr="002741F1">
        <w:rPr>
          <w:rFonts w:asciiTheme="majorHAnsi" w:hAnsiTheme="majorHAnsi" w:cstheme="majorHAnsi"/>
          <w:b/>
        </w:rPr>
        <w:t>A</w:t>
      </w:r>
      <w:r w:rsidRPr="002741F1">
        <w:rPr>
          <w:rFonts w:asciiTheme="majorHAnsi" w:hAnsiTheme="majorHAnsi" w:cstheme="majorHAnsi"/>
          <w:b/>
        </w:rPr>
        <w:t xml:space="preserve"> ALL’INDIVIDUAZIONE DI COOPERATIVE DI COMUNITA’ PER LA REALIZZAZIONE DI PROGETTAZIONE ED ATTUAZIONE DI PIANI INTEGRATI.</w:t>
      </w:r>
    </w:p>
    <w:bookmarkEnd w:id="0"/>
    <w:p w14:paraId="6296D467" w14:textId="77777777" w:rsidR="00653538" w:rsidRPr="002741F1" w:rsidRDefault="00653538">
      <w:pPr>
        <w:rPr>
          <w:rFonts w:asciiTheme="majorHAnsi" w:hAnsiTheme="majorHAnsi" w:cstheme="majorHAnsi"/>
        </w:rPr>
      </w:pPr>
    </w:p>
    <w:p w14:paraId="21EA67B3" w14:textId="77777777" w:rsidR="00F92865" w:rsidRPr="002741F1" w:rsidRDefault="00F92865">
      <w:pPr>
        <w:rPr>
          <w:rFonts w:asciiTheme="majorHAnsi" w:hAnsiTheme="majorHAnsi" w:cstheme="majorHAnsi"/>
        </w:rPr>
      </w:pPr>
    </w:p>
    <w:p w14:paraId="4F34B439" w14:textId="4FA23480" w:rsidR="006611F5" w:rsidRPr="002741F1" w:rsidRDefault="006611F5" w:rsidP="003C26E0">
      <w:pPr>
        <w:tabs>
          <w:tab w:val="left" w:pos="456"/>
        </w:tabs>
        <w:rPr>
          <w:rFonts w:asciiTheme="majorHAnsi" w:hAnsiTheme="majorHAnsi" w:cstheme="majorHAnsi"/>
          <w:b/>
        </w:rPr>
      </w:pPr>
      <w:r w:rsidRPr="002741F1">
        <w:rPr>
          <w:rFonts w:asciiTheme="majorHAnsi" w:hAnsiTheme="majorHAnsi" w:cstheme="majorHAnsi"/>
          <w:b/>
        </w:rPr>
        <w:t xml:space="preserve">Art. 1 </w:t>
      </w:r>
      <w:r w:rsidR="00B362E4" w:rsidRPr="002741F1">
        <w:rPr>
          <w:rFonts w:asciiTheme="majorHAnsi" w:hAnsiTheme="majorHAnsi" w:cstheme="majorHAnsi"/>
          <w:b/>
        </w:rPr>
        <w:t>Disciplina di riferimento</w:t>
      </w:r>
    </w:p>
    <w:p w14:paraId="53EAAD0B" w14:textId="77777777" w:rsidR="00F92865" w:rsidRPr="002741F1" w:rsidRDefault="00F92865" w:rsidP="00F92865">
      <w:pPr>
        <w:pStyle w:val="Corpotesto"/>
        <w:spacing w:before="4"/>
        <w:rPr>
          <w:rFonts w:asciiTheme="majorHAnsi" w:hAnsiTheme="majorHAnsi" w:cstheme="majorHAnsi"/>
          <w:sz w:val="22"/>
          <w:szCs w:val="22"/>
        </w:rPr>
      </w:pPr>
    </w:p>
    <w:p w14:paraId="6CFD59CF" w14:textId="53C499E3" w:rsidR="00F92865" w:rsidRPr="002741F1" w:rsidRDefault="006611F5" w:rsidP="006611F5">
      <w:pPr>
        <w:tabs>
          <w:tab w:val="left" w:pos="456"/>
        </w:tabs>
        <w:rPr>
          <w:rFonts w:asciiTheme="majorHAnsi" w:hAnsiTheme="majorHAnsi" w:cstheme="majorHAnsi"/>
          <w:b/>
        </w:rPr>
      </w:pPr>
      <w:bookmarkStart w:id="1" w:name="_Hlk135315493"/>
      <w:r w:rsidRPr="002741F1">
        <w:rPr>
          <w:rFonts w:asciiTheme="majorHAnsi" w:hAnsiTheme="majorHAnsi" w:cstheme="majorHAnsi"/>
          <w:b/>
        </w:rPr>
        <w:t xml:space="preserve">Art. 2 </w:t>
      </w:r>
      <w:r w:rsidR="00B362E4" w:rsidRPr="002741F1">
        <w:rPr>
          <w:rFonts w:asciiTheme="majorHAnsi" w:hAnsiTheme="majorHAnsi" w:cstheme="majorHAnsi"/>
          <w:b/>
        </w:rPr>
        <w:t>Finalità e risorse</w:t>
      </w:r>
    </w:p>
    <w:bookmarkEnd w:id="1"/>
    <w:p w14:paraId="23D1CFC1" w14:textId="77777777" w:rsidR="00B362E4" w:rsidRPr="002741F1" w:rsidRDefault="00B362E4" w:rsidP="00C150C6">
      <w:pPr>
        <w:tabs>
          <w:tab w:val="left" w:pos="1727"/>
          <w:tab w:val="left" w:pos="1729"/>
        </w:tabs>
        <w:spacing w:before="11"/>
        <w:rPr>
          <w:rFonts w:asciiTheme="majorHAnsi" w:hAnsiTheme="majorHAnsi" w:cstheme="majorHAnsi"/>
        </w:rPr>
      </w:pPr>
    </w:p>
    <w:p w14:paraId="2E38B8D1" w14:textId="17E92430" w:rsidR="00B362E4" w:rsidRPr="002741F1" w:rsidRDefault="00B362E4" w:rsidP="00B362E4">
      <w:pPr>
        <w:tabs>
          <w:tab w:val="left" w:pos="456"/>
        </w:tabs>
        <w:rPr>
          <w:rFonts w:asciiTheme="majorHAnsi" w:hAnsiTheme="majorHAnsi" w:cstheme="majorHAnsi"/>
          <w:b/>
        </w:rPr>
      </w:pPr>
      <w:r w:rsidRPr="002741F1">
        <w:rPr>
          <w:rFonts w:asciiTheme="majorHAnsi" w:hAnsiTheme="majorHAnsi" w:cstheme="majorHAnsi"/>
          <w:b/>
        </w:rPr>
        <w:t>Art. 3 Destinatari/beneficiari e requisiti di ammissibilità</w:t>
      </w:r>
    </w:p>
    <w:p w14:paraId="661DFADC" w14:textId="272DB752" w:rsidR="00EE4B2B" w:rsidRPr="002741F1" w:rsidRDefault="00EE4B2B" w:rsidP="00B362E4">
      <w:pPr>
        <w:tabs>
          <w:tab w:val="left" w:pos="456"/>
        </w:tabs>
        <w:rPr>
          <w:rFonts w:asciiTheme="majorHAnsi" w:hAnsiTheme="majorHAnsi" w:cstheme="majorHAnsi"/>
          <w:b/>
        </w:rPr>
      </w:pPr>
    </w:p>
    <w:p w14:paraId="1FDE7FC3" w14:textId="6CEB2200" w:rsidR="00EE4B2B" w:rsidRPr="002741F1" w:rsidRDefault="00F42889" w:rsidP="00B362E4">
      <w:pPr>
        <w:tabs>
          <w:tab w:val="left" w:pos="456"/>
        </w:tabs>
        <w:rPr>
          <w:rFonts w:asciiTheme="majorHAnsi" w:hAnsiTheme="majorHAnsi" w:cstheme="majorHAnsi"/>
          <w:b/>
          <w:bCs/>
        </w:rPr>
      </w:pPr>
      <w:r w:rsidRPr="002741F1">
        <w:rPr>
          <w:rFonts w:asciiTheme="majorHAnsi" w:hAnsiTheme="majorHAnsi" w:cstheme="majorHAnsi"/>
          <w:b/>
          <w:bCs/>
        </w:rPr>
        <w:t>Art.4 Partenariati</w:t>
      </w:r>
      <w:r w:rsidRPr="002741F1">
        <w:rPr>
          <w:rFonts w:asciiTheme="majorHAnsi" w:hAnsiTheme="majorHAnsi" w:cstheme="majorHAnsi"/>
          <w:b/>
          <w:bCs/>
          <w:spacing w:val="-2"/>
        </w:rPr>
        <w:t xml:space="preserve"> </w:t>
      </w:r>
      <w:r w:rsidRPr="002741F1">
        <w:rPr>
          <w:rFonts w:asciiTheme="majorHAnsi" w:hAnsiTheme="majorHAnsi" w:cstheme="majorHAnsi"/>
          <w:b/>
          <w:bCs/>
        </w:rPr>
        <w:t>e collaborazioni a titolo gratuito</w:t>
      </w:r>
    </w:p>
    <w:p w14:paraId="5F644DD3" w14:textId="55CD8280" w:rsidR="006A64F3" w:rsidRPr="002741F1" w:rsidRDefault="006A64F3" w:rsidP="006A64F3">
      <w:pPr>
        <w:tabs>
          <w:tab w:val="left" w:pos="456"/>
        </w:tabs>
        <w:spacing w:before="230"/>
        <w:rPr>
          <w:rFonts w:asciiTheme="majorHAnsi" w:hAnsiTheme="majorHAnsi" w:cstheme="majorHAnsi"/>
          <w:b/>
        </w:rPr>
      </w:pPr>
      <w:r w:rsidRPr="002741F1">
        <w:rPr>
          <w:rFonts w:asciiTheme="majorHAnsi" w:hAnsiTheme="majorHAnsi" w:cstheme="majorHAnsi"/>
          <w:b/>
        </w:rPr>
        <w:t xml:space="preserve">Art. </w:t>
      </w:r>
      <w:r w:rsidR="00F42889" w:rsidRPr="002741F1">
        <w:rPr>
          <w:rFonts w:asciiTheme="majorHAnsi" w:hAnsiTheme="majorHAnsi" w:cstheme="majorHAnsi"/>
          <w:b/>
        </w:rPr>
        <w:t>5</w:t>
      </w:r>
      <w:r w:rsidRPr="002741F1">
        <w:rPr>
          <w:rFonts w:asciiTheme="majorHAnsi" w:hAnsiTheme="majorHAnsi" w:cstheme="majorHAnsi"/>
          <w:b/>
        </w:rPr>
        <w:t xml:space="preserve"> Interventi e spese ammissibili</w:t>
      </w:r>
    </w:p>
    <w:p w14:paraId="21EADD0E" w14:textId="77777777" w:rsidR="00E17BBE" w:rsidRPr="002741F1" w:rsidRDefault="00E17BBE" w:rsidP="00E17BBE">
      <w:pPr>
        <w:tabs>
          <w:tab w:val="left" w:pos="1727"/>
          <w:tab w:val="left" w:pos="1729"/>
        </w:tabs>
        <w:spacing w:before="11"/>
        <w:rPr>
          <w:rFonts w:asciiTheme="majorHAnsi" w:hAnsiTheme="majorHAnsi" w:cstheme="majorHAnsi"/>
        </w:rPr>
      </w:pPr>
    </w:p>
    <w:p w14:paraId="25A4074C" w14:textId="0FFA0BF2" w:rsidR="00E17BBE" w:rsidRPr="002741F1" w:rsidRDefault="00E17BBE" w:rsidP="00E17BBE">
      <w:pPr>
        <w:tabs>
          <w:tab w:val="left" w:pos="1727"/>
          <w:tab w:val="left" w:pos="1729"/>
        </w:tabs>
        <w:spacing w:before="11"/>
        <w:rPr>
          <w:rFonts w:asciiTheme="majorHAnsi" w:hAnsiTheme="majorHAnsi" w:cstheme="majorHAnsi"/>
          <w:b/>
          <w:bCs/>
        </w:rPr>
      </w:pPr>
      <w:r w:rsidRPr="002741F1">
        <w:rPr>
          <w:rFonts w:asciiTheme="majorHAnsi" w:hAnsiTheme="majorHAnsi" w:cstheme="majorHAnsi"/>
          <w:b/>
          <w:bCs/>
        </w:rPr>
        <w:t xml:space="preserve">Art. </w:t>
      </w:r>
      <w:r w:rsidR="00170575" w:rsidRPr="002741F1">
        <w:rPr>
          <w:rFonts w:asciiTheme="majorHAnsi" w:hAnsiTheme="majorHAnsi" w:cstheme="majorHAnsi"/>
          <w:b/>
          <w:bCs/>
        </w:rPr>
        <w:t>6</w:t>
      </w:r>
      <w:r w:rsidRPr="002741F1">
        <w:rPr>
          <w:rFonts w:asciiTheme="majorHAnsi" w:hAnsiTheme="majorHAnsi" w:cstheme="majorHAnsi"/>
          <w:b/>
          <w:bCs/>
        </w:rPr>
        <w:t xml:space="preserve"> Modalità e termini di presentazione della domanda</w:t>
      </w:r>
    </w:p>
    <w:p w14:paraId="3CF14B31" w14:textId="77777777" w:rsidR="00F92865" w:rsidRPr="002741F1" w:rsidRDefault="00F92865" w:rsidP="00F92865">
      <w:pPr>
        <w:pStyle w:val="Corpotesto"/>
        <w:spacing w:before="6"/>
        <w:rPr>
          <w:rFonts w:asciiTheme="majorHAnsi" w:hAnsiTheme="majorHAnsi" w:cstheme="majorHAnsi"/>
          <w:sz w:val="22"/>
          <w:szCs w:val="22"/>
        </w:rPr>
      </w:pPr>
    </w:p>
    <w:p w14:paraId="0FDE78A9" w14:textId="08908292" w:rsidR="00F92865" w:rsidRPr="002741F1" w:rsidRDefault="00E17BBE" w:rsidP="00E17BBE">
      <w:pPr>
        <w:tabs>
          <w:tab w:val="left" w:pos="456"/>
        </w:tabs>
        <w:spacing w:before="1"/>
        <w:rPr>
          <w:rFonts w:asciiTheme="majorHAnsi" w:hAnsiTheme="majorHAnsi" w:cstheme="majorHAnsi"/>
          <w:b/>
        </w:rPr>
      </w:pPr>
      <w:r w:rsidRPr="002741F1">
        <w:rPr>
          <w:rFonts w:asciiTheme="majorHAnsi" w:hAnsiTheme="majorHAnsi" w:cstheme="majorHAnsi"/>
          <w:b/>
        </w:rPr>
        <w:t xml:space="preserve">Art. </w:t>
      </w:r>
      <w:r w:rsidR="007D5F31" w:rsidRPr="002741F1">
        <w:rPr>
          <w:rFonts w:asciiTheme="majorHAnsi" w:hAnsiTheme="majorHAnsi" w:cstheme="majorHAnsi"/>
          <w:b/>
        </w:rPr>
        <w:t>7 I</w:t>
      </w:r>
      <w:r w:rsidRPr="002741F1">
        <w:rPr>
          <w:rFonts w:asciiTheme="majorHAnsi" w:hAnsiTheme="majorHAnsi" w:cstheme="majorHAnsi"/>
          <w:b/>
        </w:rPr>
        <w:t>struttoria</w:t>
      </w:r>
      <w:r w:rsidR="00856820" w:rsidRPr="002741F1">
        <w:rPr>
          <w:rFonts w:asciiTheme="majorHAnsi" w:hAnsiTheme="majorHAnsi" w:cstheme="majorHAnsi"/>
          <w:b/>
        </w:rPr>
        <w:t xml:space="preserve"> e</w:t>
      </w:r>
      <w:r w:rsidRPr="002741F1">
        <w:rPr>
          <w:rFonts w:asciiTheme="majorHAnsi" w:hAnsiTheme="majorHAnsi" w:cstheme="majorHAnsi"/>
          <w:b/>
          <w:spacing w:val="-4"/>
        </w:rPr>
        <w:t xml:space="preserve"> </w:t>
      </w:r>
      <w:r w:rsidRPr="002741F1">
        <w:rPr>
          <w:rFonts w:asciiTheme="majorHAnsi" w:hAnsiTheme="majorHAnsi" w:cstheme="majorHAnsi"/>
          <w:b/>
        </w:rPr>
        <w:t>valutazione</w:t>
      </w:r>
      <w:r w:rsidRPr="002741F1">
        <w:rPr>
          <w:rFonts w:asciiTheme="majorHAnsi" w:hAnsiTheme="majorHAnsi" w:cstheme="majorHAnsi"/>
          <w:b/>
          <w:spacing w:val="-2"/>
        </w:rPr>
        <w:t xml:space="preserve"> </w:t>
      </w:r>
      <w:r w:rsidRPr="002741F1">
        <w:rPr>
          <w:rFonts w:asciiTheme="majorHAnsi" w:hAnsiTheme="majorHAnsi" w:cstheme="majorHAnsi"/>
          <w:b/>
        </w:rPr>
        <w:t>della</w:t>
      </w:r>
      <w:r w:rsidRPr="002741F1">
        <w:rPr>
          <w:rFonts w:asciiTheme="majorHAnsi" w:hAnsiTheme="majorHAnsi" w:cstheme="majorHAnsi"/>
          <w:b/>
          <w:spacing w:val="-3"/>
        </w:rPr>
        <w:t xml:space="preserve"> </w:t>
      </w:r>
      <w:r w:rsidRPr="002741F1">
        <w:rPr>
          <w:rFonts w:asciiTheme="majorHAnsi" w:hAnsiTheme="majorHAnsi" w:cstheme="majorHAnsi"/>
          <w:b/>
        </w:rPr>
        <w:t>domanda</w:t>
      </w:r>
      <w:r w:rsidRPr="002741F1">
        <w:rPr>
          <w:rFonts w:asciiTheme="majorHAnsi" w:hAnsiTheme="majorHAnsi" w:cstheme="majorHAnsi"/>
          <w:b/>
          <w:spacing w:val="-3"/>
        </w:rPr>
        <w:t xml:space="preserve"> </w:t>
      </w:r>
    </w:p>
    <w:p w14:paraId="53872B9F" w14:textId="77777777" w:rsidR="00F92865" w:rsidRPr="002741F1" w:rsidRDefault="00F92865" w:rsidP="00F92865">
      <w:pPr>
        <w:pStyle w:val="Corpotesto"/>
        <w:spacing w:before="3"/>
        <w:rPr>
          <w:rFonts w:asciiTheme="majorHAnsi" w:hAnsiTheme="majorHAnsi" w:cstheme="majorHAnsi"/>
          <w:sz w:val="22"/>
          <w:szCs w:val="22"/>
        </w:rPr>
      </w:pPr>
    </w:p>
    <w:p w14:paraId="7DF4BD25" w14:textId="31092BE1" w:rsidR="00A3347D" w:rsidRPr="002741F1" w:rsidRDefault="00A3347D" w:rsidP="00A3347D">
      <w:pPr>
        <w:pStyle w:val="Corpotesto"/>
        <w:ind w:right="474"/>
        <w:jc w:val="both"/>
        <w:rPr>
          <w:rFonts w:asciiTheme="majorHAnsi" w:hAnsiTheme="majorHAnsi" w:cstheme="majorHAnsi"/>
          <w:b/>
          <w:bCs/>
          <w:sz w:val="22"/>
          <w:szCs w:val="22"/>
        </w:rPr>
      </w:pPr>
      <w:r w:rsidRPr="002741F1">
        <w:rPr>
          <w:rFonts w:asciiTheme="majorHAnsi" w:hAnsiTheme="majorHAnsi" w:cstheme="majorHAnsi"/>
          <w:b/>
          <w:bCs/>
          <w:sz w:val="22"/>
          <w:szCs w:val="22"/>
        </w:rPr>
        <w:t>Art.8 Stipula della Convenzione e obblighi dei beneficiari</w:t>
      </w:r>
    </w:p>
    <w:p w14:paraId="551814BD" w14:textId="77777777" w:rsidR="00F92865" w:rsidRPr="002741F1" w:rsidRDefault="00F92865" w:rsidP="00F92865">
      <w:pPr>
        <w:pStyle w:val="Corpotesto"/>
        <w:spacing w:before="6"/>
        <w:rPr>
          <w:rFonts w:asciiTheme="majorHAnsi" w:hAnsiTheme="majorHAnsi" w:cstheme="majorHAnsi"/>
          <w:sz w:val="22"/>
          <w:szCs w:val="22"/>
        </w:rPr>
      </w:pPr>
    </w:p>
    <w:p w14:paraId="17E08269" w14:textId="228FB812" w:rsidR="00F92865" w:rsidRPr="002741F1" w:rsidRDefault="00E17BBE" w:rsidP="00E17BBE">
      <w:pPr>
        <w:tabs>
          <w:tab w:val="left" w:pos="456"/>
        </w:tabs>
        <w:rPr>
          <w:rFonts w:asciiTheme="majorHAnsi" w:hAnsiTheme="majorHAnsi" w:cstheme="majorHAnsi"/>
          <w:b/>
        </w:rPr>
      </w:pPr>
      <w:r w:rsidRPr="002741F1">
        <w:rPr>
          <w:rFonts w:asciiTheme="majorHAnsi" w:hAnsiTheme="majorHAnsi" w:cstheme="majorHAnsi"/>
          <w:b/>
        </w:rPr>
        <w:t xml:space="preserve">Art. </w:t>
      </w:r>
      <w:r w:rsidR="00856951" w:rsidRPr="002741F1">
        <w:rPr>
          <w:rFonts w:asciiTheme="majorHAnsi" w:hAnsiTheme="majorHAnsi" w:cstheme="majorHAnsi"/>
          <w:b/>
        </w:rPr>
        <w:t>9</w:t>
      </w:r>
      <w:r w:rsidRPr="002741F1">
        <w:rPr>
          <w:rFonts w:asciiTheme="majorHAnsi" w:hAnsiTheme="majorHAnsi" w:cstheme="majorHAnsi"/>
          <w:b/>
        </w:rPr>
        <w:t xml:space="preserve"> Erogazioni,</w:t>
      </w:r>
      <w:r w:rsidRPr="002741F1">
        <w:rPr>
          <w:rFonts w:asciiTheme="majorHAnsi" w:hAnsiTheme="majorHAnsi" w:cstheme="majorHAnsi"/>
          <w:b/>
          <w:spacing w:val="-5"/>
        </w:rPr>
        <w:t xml:space="preserve"> </w:t>
      </w:r>
      <w:r w:rsidR="00ED5719" w:rsidRPr="002741F1">
        <w:rPr>
          <w:rFonts w:asciiTheme="majorHAnsi" w:hAnsiTheme="majorHAnsi" w:cstheme="majorHAnsi"/>
          <w:b/>
        </w:rPr>
        <w:t xml:space="preserve">garanzia fidejussoria, </w:t>
      </w:r>
      <w:r w:rsidRPr="002741F1">
        <w:rPr>
          <w:rFonts w:asciiTheme="majorHAnsi" w:hAnsiTheme="majorHAnsi" w:cstheme="majorHAnsi"/>
          <w:b/>
        </w:rPr>
        <w:t>rendicontazioni</w:t>
      </w:r>
      <w:r w:rsidRPr="002741F1">
        <w:rPr>
          <w:rFonts w:asciiTheme="majorHAnsi" w:hAnsiTheme="majorHAnsi" w:cstheme="majorHAnsi"/>
          <w:b/>
          <w:spacing w:val="-3"/>
        </w:rPr>
        <w:t xml:space="preserve"> </w:t>
      </w:r>
      <w:r w:rsidRPr="002741F1">
        <w:rPr>
          <w:rFonts w:asciiTheme="majorHAnsi" w:hAnsiTheme="majorHAnsi" w:cstheme="majorHAnsi"/>
          <w:b/>
        </w:rPr>
        <w:t>e</w:t>
      </w:r>
      <w:r w:rsidRPr="002741F1">
        <w:rPr>
          <w:rFonts w:asciiTheme="majorHAnsi" w:hAnsiTheme="majorHAnsi" w:cstheme="majorHAnsi"/>
          <w:b/>
          <w:spacing w:val="-5"/>
        </w:rPr>
        <w:t xml:space="preserve"> </w:t>
      </w:r>
      <w:r w:rsidRPr="002741F1">
        <w:rPr>
          <w:rFonts w:asciiTheme="majorHAnsi" w:hAnsiTheme="majorHAnsi" w:cstheme="majorHAnsi"/>
          <w:b/>
        </w:rPr>
        <w:t>controlli</w:t>
      </w:r>
    </w:p>
    <w:p w14:paraId="2A965F9E" w14:textId="77777777" w:rsidR="00481DA1" w:rsidRPr="002741F1" w:rsidRDefault="00481DA1" w:rsidP="00481DA1">
      <w:pPr>
        <w:tabs>
          <w:tab w:val="left" w:pos="1672"/>
          <w:tab w:val="left" w:pos="1673"/>
        </w:tabs>
        <w:spacing w:before="6"/>
        <w:rPr>
          <w:rFonts w:asciiTheme="majorHAnsi" w:hAnsiTheme="majorHAnsi" w:cstheme="majorHAnsi"/>
        </w:rPr>
      </w:pPr>
    </w:p>
    <w:p w14:paraId="466E6EA2" w14:textId="336667DC" w:rsidR="003C26E0" w:rsidRPr="002741F1" w:rsidRDefault="003C26E0" w:rsidP="003C26E0">
      <w:pPr>
        <w:tabs>
          <w:tab w:val="left" w:pos="456"/>
        </w:tabs>
        <w:spacing w:before="1"/>
        <w:rPr>
          <w:rFonts w:asciiTheme="majorHAnsi" w:hAnsiTheme="majorHAnsi" w:cstheme="majorHAnsi"/>
          <w:b/>
        </w:rPr>
      </w:pPr>
      <w:r w:rsidRPr="002741F1">
        <w:rPr>
          <w:rFonts w:asciiTheme="majorHAnsi" w:hAnsiTheme="majorHAnsi" w:cstheme="majorHAnsi"/>
          <w:b/>
        </w:rPr>
        <w:t xml:space="preserve">Art. </w:t>
      </w:r>
      <w:r w:rsidR="00856951" w:rsidRPr="002741F1">
        <w:rPr>
          <w:rFonts w:asciiTheme="majorHAnsi" w:hAnsiTheme="majorHAnsi" w:cstheme="majorHAnsi"/>
          <w:b/>
        </w:rPr>
        <w:t>10</w:t>
      </w:r>
      <w:r w:rsidR="00481DA1" w:rsidRPr="002741F1">
        <w:rPr>
          <w:rFonts w:asciiTheme="majorHAnsi" w:hAnsiTheme="majorHAnsi" w:cstheme="majorHAnsi"/>
          <w:b/>
        </w:rPr>
        <w:t xml:space="preserve"> Irregolarità e sanzioni</w:t>
      </w:r>
    </w:p>
    <w:p w14:paraId="3567A1BB" w14:textId="77777777" w:rsidR="00481DA1" w:rsidRPr="002741F1" w:rsidRDefault="00481DA1" w:rsidP="003C26E0">
      <w:pPr>
        <w:tabs>
          <w:tab w:val="left" w:pos="456"/>
        </w:tabs>
        <w:spacing w:before="1"/>
        <w:rPr>
          <w:rFonts w:asciiTheme="majorHAnsi" w:hAnsiTheme="majorHAnsi" w:cstheme="majorHAnsi"/>
          <w:b/>
        </w:rPr>
      </w:pPr>
    </w:p>
    <w:p w14:paraId="03C48C32" w14:textId="19BB84C7" w:rsidR="003C26E0" w:rsidRPr="002741F1" w:rsidRDefault="003C26E0" w:rsidP="003C26E0">
      <w:pPr>
        <w:tabs>
          <w:tab w:val="left" w:pos="456"/>
        </w:tabs>
        <w:spacing w:before="1"/>
        <w:rPr>
          <w:rFonts w:asciiTheme="majorHAnsi" w:hAnsiTheme="majorHAnsi" w:cstheme="majorHAnsi"/>
          <w:b/>
        </w:rPr>
      </w:pPr>
      <w:r w:rsidRPr="002741F1">
        <w:rPr>
          <w:rFonts w:asciiTheme="majorHAnsi" w:hAnsiTheme="majorHAnsi" w:cstheme="majorHAnsi"/>
          <w:b/>
        </w:rPr>
        <w:t xml:space="preserve">Art. </w:t>
      </w:r>
      <w:r w:rsidR="00856951" w:rsidRPr="002741F1">
        <w:rPr>
          <w:rFonts w:asciiTheme="majorHAnsi" w:hAnsiTheme="majorHAnsi" w:cstheme="majorHAnsi"/>
          <w:b/>
        </w:rPr>
        <w:t>11</w:t>
      </w:r>
      <w:r w:rsidRPr="002741F1">
        <w:rPr>
          <w:rFonts w:asciiTheme="majorHAnsi" w:hAnsiTheme="majorHAnsi" w:cstheme="majorHAnsi"/>
          <w:b/>
        </w:rPr>
        <w:t xml:space="preserve"> Obblighi relativi alla tracciabilità dei flussi finanziari</w:t>
      </w:r>
    </w:p>
    <w:p w14:paraId="1A495EBE" w14:textId="77777777" w:rsidR="00481DA1" w:rsidRPr="002741F1" w:rsidRDefault="00481DA1" w:rsidP="003C26E0">
      <w:pPr>
        <w:tabs>
          <w:tab w:val="left" w:pos="456"/>
        </w:tabs>
        <w:spacing w:before="1"/>
        <w:rPr>
          <w:rFonts w:asciiTheme="majorHAnsi" w:hAnsiTheme="majorHAnsi" w:cstheme="majorHAnsi"/>
          <w:b/>
        </w:rPr>
      </w:pPr>
    </w:p>
    <w:p w14:paraId="734533DC" w14:textId="6CF78A7B" w:rsidR="003C26E0" w:rsidRPr="002741F1" w:rsidRDefault="003C26E0" w:rsidP="003C26E0">
      <w:pPr>
        <w:tabs>
          <w:tab w:val="left" w:pos="456"/>
        </w:tabs>
        <w:spacing w:before="1"/>
        <w:rPr>
          <w:rFonts w:asciiTheme="majorHAnsi" w:hAnsiTheme="majorHAnsi" w:cstheme="majorHAnsi"/>
          <w:b/>
        </w:rPr>
      </w:pPr>
      <w:r w:rsidRPr="002741F1">
        <w:rPr>
          <w:rFonts w:asciiTheme="majorHAnsi" w:hAnsiTheme="majorHAnsi" w:cstheme="majorHAnsi"/>
          <w:b/>
        </w:rPr>
        <w:t>Art. 1</w:t>
      </w:r>
      <w:r w:rsidR="00856951" w:rsidRPr="002741F1">
        <w:rPr>
          <w:rFonts w:asciiTheme="majorHAnsi" w:hAnsiTheme="majorHAnsi" w:cstheme="majorHAnsi"/>
          <w:b/>
        </w:rPr>
        <w:t>2</w:t>
      </w:r>
      <w:r w:rsidRPr="002741F1">
        <w:rPr>
          <w:rFonts w:asciiTheme="majorHAnsi" w:hAnsiTheme="majorHAnsi" w:cstheme="majorHAnsi"/>
          <w:b/>
        </w:rPr>
        <w:t xml:space="preserve"> </w:t>
      </w:r>
      <w:r w:rsidR="00481DA1" w:rsidRPr="002741F1">
        <w:rPr>
          <w:rFonts w:asciiTheme="majorHAnsi" w:hAnsiTheme="majorHAnsi" w:cstheme="majorHAnsi"/>
          <w:b/>
        </w:rPr>
        <w:t>Trasparenza pubblicità e privacy</w:t>
      </w:r>
    </w:p>
    <w:p w14:paraId="27112725" w14:textId="77777777" w:rsidR="006C0FC1" w:rsidRPr="002741F1" w:rsidRDefault="006C0FC1" w:rsidP="003C26E0">
      <w:pPr>
        <w:tabs>
          <w:tab w:val="left" w:pos="456"/>
        </w:tabs>
        <w:spacing w:before="1"/>
        <w:rPr>
          <w:rFonts w:asciiTheme="majorHAnsi" w:hAnsiTheme="majorHAnsi" w:cstheme="majorHAnsi"/>
          <w:b/>
        </w:rPr>
      </w:pPr>
    </w:p>
    <w:p w14:paraId="19605ED7" w14:textId="0512012F" w:rsidR="006C0FC1" w:rsidRPr="002741F1" w:rsidRDefault="006C0FC1" w:rsidP="003C26E0">
      <w:pPr>
        <w:tabs>
          <w:tab w:val="left" w:pos="456"/>
        </w:tabs>
        <w:spacing w:before="1"/>
        <w:rPr>
          <w:rFonts w:asciiTheme="majorHAnsi" w:hAnsiTheme="majorHAnsi" w:cstheme="majorHAnsi"/>
          <w:b/>
        </w:rPr>
      </w:pPr>
      <w:r w:rsidRPr="002741F1">
        <w:rPr>
          <w:rFonts w:asciiTheme="majorHAnsi" w:hAnsiTheme="majorHAnsi" w:cstheme="majorHAnsi"/>
          <w:b/>
        </w:rPr>
        <w:t>Art. 1</w:t>
      </w:r>
      <w:r w:rsidR="00856951" w:rsidRPr="002741F1">
        <w:rPr>
          <w:rFonts w:asciiTheme="majorHAnsi" w:hAnsiTheme="majorHAnsi" w:cstheme="majorHAnsi"/>
          <w:b/>
        </w:rPr>
        <w:t xml:space="preserve">3 </w:t>
      </w:r>
      <w:r w:rsidRPr="002741F1">
        <w:rPr>
          <w:rFonts w:asciiTheme="majorHAnsi" w:hAnsiTheme="majorHAnsi" w:cstheme="majorHAnsi"/>
          <w:b/>
        </w:rPr>
        <w:t>Informazioni</w:t>
      </w:r>
    </w:p>
    <w:p w14:paraId="09007144" w14:textId="77777777" w:rsidR="00481DA1" w:rsidRPr="002741F1" w:rsidRDefault="00481DA1" w:rsidP="003C26E0">
      <w:pPr>
        <w:tabs>
          <w:tab w:val="left" w:pos="456"/>
        </w:tabs>
        <w:spacing w:before="1"/>
        <w:rPr>
          <w:rFonts w:asciiTheme="majorHAnsi" w:hAnsiTheme="majorHAnsi" w:cstheme="majorHAnsi"/>
          <w:b/>
        </w:rPr>
      </w:pPr>
    </w:p>
    <w:p w14:paraId="3241A5EC" w14:textId="4E3E469E" w:rsidR="003C26E0" w:rsidRPr="002741F1" w:rsidRDefault="003C26E0" w:rsidP="003C26E0">
      <w:pPr>
        <w:tabs>
          <w:tab w:val="left" w:pos="456"/>
        </w:tabs>
        <w:spacing w:before="1"/>
        <w:rPr>
          <w:rFonts w:asciiTheme="majorHAnsi" w:hAnsiTheme="majorHAnsi" w:cstheme="majorHAnsi"/>
          <w:b/>
        </w:rPr>
      </w:pPr>
      <w:r w:rsidRPr="002741F1">
        <w:rPr>
          <w:rFonts w:asciiTheme="majorHAnsi" w:hAnsiTheme="majorHAnsi" w:cstheme="majorHAnsi"/>
          <w:b/>
        </w:rPr>
        <w:t>Art. 1</w:t>
      </w:r>
      <w:r w:rsidR="00856951" w:rsidRPr="002741F1">
        <w:rPr>
          <w:rFonts w:asciiTheme="majorHAnsi" w:hAnsiTheme="majorHAnsi" w:cstheme="majorHAnsi"/>
          <w:b/>
        </w:rPr>
        <w:t>4</w:t>
      </w:r>
      <w:r w:rsidRPr="002741F1">
        <w:rPr>
          <w:rFonts w:asciiTheme="majorHAnsi" w:hAnsiTheme="majorHAnsi" w:cstheme="majorHAnsi"/>
          <w:b/>
        </w:rPr>
        <w:t xml:space="preserve"> Responsabile del Procedimento</w:t>
      </w:r>
    </w:p>
    <w:p w14:paraId="0C0AF160" w14:textId="77777777" w:rsidR="00481DA1" w:rsidRPr="002741F1" w:rsidRDefault="00481DA1" w:rsidP="003C26E0">
      <w:pPr>
        <w:tabs>
          <w:tab w:val="left" w:pos="456"/>
        </w:tabs>
        <w:spacing w:before="1"/>
        <w:rPr>
          <w:rFonts w:asciiTheme="majorHAnsi" w:hAnsiTheme="majorHAnsi" w:cstheme="majorHAnsi"/>
          <w:b/>
        </w:rPr>
      </w:pPr>
    </w:p>
    <w:p w14:paraId="372D8E32" w14:textId="61FA9D92" w:rsidR="003C26E0" w:rsidRPr="002741F1" w:rsidRDefault="003C26E0" w:rsidP="003C26E0">
      <w:pPr>
        <w:tabs>
          <w:tab w:val="left" w:pos="456"/>
        </w:tabs>
        <w:spacing w:before="1"/>
        <w:rPr>
          <w:rFonts w:asciiTheme="majorHAnsi" w:hAnsiTheme="majorHAnsi" w:cstheme="majorHAnsi"/>
          <w:b/>
        </w:rPr>
      </w:pPr>
      <w:r w:rsidRPr="002741F1">
        <w:rPr>
          <w:rFonts w:asciiTheme="majorHAnsi" w:hAnsiTheme="majorHAnsi" w:cstheme="majorHAnsi"/>
          <w:b/>
        </w:rPr>
        <w:t>Art. 1</w:t>
      </w:r>
      <w:r w:rsidR="00856951" w:rsidRPr="002741F1">
        <w:rPr>
          <w:rFonts w:asciiTheme="majorHAnsi" w:hAnsiTheme="majorHAnsi" w:cstheme="majorHAnsi"/>
          <w:b/>
        </w:rPr>
        <w:t>5</w:t>
      </w:r>
      <w:r w:rsidRPr="002741F1">
        <w:rPr>
          <w:rFonts w:asciiTheme="majorHAnsi" w:hAnsiTheme="majorHAnsi" w:cstheme="majorHAnsi"/>
          <w:b/>
        </w:rPr>
        <w:t xml:space="preserve"> Foro competente</w:t>
      </w:r>
    </w:p>
    <w:p w14:paraId="518E3BCC" w14:textId="77777777" w:rsidR="00481DA1" w:rsidRPr="002741F1" w:rsidRDefault="00481DA1" w:rsidP="003C26E0">
      <w:pPr>
        <w:tabs>
          <w:tab w:val="left" w:pos="456"/>
        </w:tabs>
        <w:spacing w:before="1"/>
        <w:rPr>
          <w:rFonts w:asciiTheme="majorHAnsi" w:hAnsiTheme="majorHAnsi" w:cstheme="majorHAnsi"/>
          <w:b/>
        </w:rPr>
      </w:pPr>
    </w:p>
    <w:p w14:paraId="08CB1B68" w14:textId="34F3E1F7" w:rsidR="003C26E0" w:rsidRPr="002741F1" w:rsidRDefault="003C26E0" w:rsidP="003C26E0">
      <w:pPr>
        <w:tabs>
          <w:tab w:val="left" w:pos="456"/>
        </w:tabs>
        <w:spacing w:before="1"/>
        <w:rPr>
          <w:rFonts w:asciiTheme="majorHAnsi" w:hAnsiTheme="majorHAnsi" w:cstheme="majorHAnsi"/>
          <w:b/>
        </w:rPr>
      </w:pPr>
      <w:r w:rsidRPr="002741F1">
        <w:rPr>
          <w:rFonts w:asciiTheme="majorHAnsi" w:hAnsiTheme="majorHAnsi" w:cstheme="majorHAnsi"/>
          <w:b/>
        </w:rPr>
        <w:t>Art. 1</w:t>
      </w:r>
      <w:r w:rsidR="00856951" w:rsidRPr="002741F1">
        <w:rPr>
          <w:rFonts w:asciiTheme="majorHAnsi" w:hAnsiTheme="majorHAnsi" w:cstheme="majorHAnsi"/>
          <w:b/>
        </w:rPr>
        <w:t>6</w:t>
      </w:r>
      <w:r w:rsidRPr="002741F1">
        <w:rPr>
          <w:rFonts w:asciiTheme="majorHAnsi" w:hAnsiTheme="majorHAnsi" w:cstheme="majorHAnsi"/>
          <w:b/>
        </w:rPr>
        <w:t xml:space="preserve"> Rinvio</w:t>
      </w:r>
    </w:p>
    <w:p w14:paraId="7B4DEB5C" w14:textId="77777777" w:rsidR="00481DA1" w:rsidRPr="002741F1" w:rsidRDefault="00481DA1" w:rsidP="003C26E0">
      <w:pPr>
        <w:tabs>
          <w:tab w:val="left" w:pos="456"/>
        </w:tabs>
        <w:spacing w:before="1"/>
        <w:rPr>
          <w:rFonts w:asciiTheme="majorHAnsi" w:hAnsiTheme="majorHAnsi" w:cstheme="majorHAnsi"/>
          <w:b/>
        </w:rPr>
      </w:pPr>
    </w:p>
    <w:p w14:paraId="7BCFA286" w14:textId="5E7F148F" w:rsidR="003C26E0" w:rsidRPr="002741F1" w:rsidRDefault="003C26E0" w:rsidP="003C26E0">
      <w:pPr>
        <w:tabs>
          <w:tab w:val="left" w:pos="456"/>
        </w:tabs>
        <w:spacing w:before="1"/>
        <w:rPr>
          <w:rFonts w:asciiTheme="majorHAnsi" w:hAnsiTheme="majorHAnsi" w:cstheme="majorHAnsi"/>
          <w:b/>
        </w:rPr>
      </w:pPr>
      <w:r w:rsidRPr="002741F1">
        <w:rPr>
          <w:rFonts w:asciiTheme="majorHAnsi" w:hAnsiTheme="majorHAnsi" w:cstheme="majorHAnsi"/>
          <w:b/>
        </w:rPr>
        <w:t>Art. 1</w:t>
      </w:r>
      <w:r w:rsidR="00856951" w:rsidRPr="002741F1">
        <w:rPr>
          <w:rFonts w:asciiTheme="majorHAnsi" w:hAnsiTheme="majorHAnsi" w:cstheme="majorHAnsi"/>
          <w:b/>
        </w:rPr>
        <w:t>7</w:t>
      </w:r>
      <w:r w:rsidRPr="002741F1">
        <w:rPr>
          <w:rFonts w:asciiTheme="majorHAnsi" w:hAnsiTheme="majorHAnsi" w:cstheme="majorHAnsi"/>
          <w:b/>
        </w:rPr>
        <w:t xml:space="preserve"> Riserve</w:t>
      </w:r>
    </w:p>
    <w:p w14:paraId="18769E7B" w14:textId="77777777" w:rsidR="00481DA1" w:rsidRPr="002741F1" w:rsidRDefault="00481DA1" w:rsidP="003C26E0">
      <w:pPr>
        <w:tabs>
          <w:tab w:val="left" w:pos="456"/>
        </w:tabs>
        <w:spacing w:before="1"/>
        <w:rPr>
          <w:rFonts w:asciiTheme="majorHAnsi" w:hAnsiTheme="majorHAnsi" w:cstheme="majorHAnsi"/>
          <w:b/>
        </w:rPr>
      </w:pPr>
    </w:p>
    <w:p w14:paraId="5200E88F" w14:textId="00EC656F" w:rsidR="003C26E0" w:rsidRPr="002741F1" w:rsidRDefault="003C26E0" w:rsidP="003C26E0">
      <w:pPr>
        <w:tabs>
          <w:tab w:val="left" w:pos="456"/>
        </w:tabs>
        <w:spacing w:before="1"/>
        <w:rPr>
          <w:rFonts w:asciiTheme="majorHAnsi" w:hAnsiTheme="majorHAnsi" w:cstheme="majorHAnsi"/>
          <w:b/>
        </w:rPr>
      </w:pPr>
      <w:r w:rsidRPr="002741F1">
        <w:rPr>
          <w:rFonts w:asciiTheme="majorHAnsi" w:hAnsiTheme="majorHAnsi" w:cstheme="majorHAnsi"/>
          <w:b/>
        </w:rPr>
        <w:t>Art. 1</w:t>
      </w:r>
      <w:r w:rsidR="00856951" w:rsidRPr="002741F1">
        <w:rPr>
          <w:rFonts w:asciiTheme="majorHAnsi" w:hAnsiTheme="majorHAnsi" w:cstheme="majorHAnsi"/>
          <w:b/>
        </w:rPr>
        <w:t>8</w:t>
      </w:r>
      <w:r w:rsidRPr="002741F1">
        <w:rPr>
          <w:rFonts w:asciiTheme="majorHAnsi" w:hAnsiTheme="majorHAnsi" w:cstheme="majorHAnsi"/>
          <w:b/>
        </w:rPr>
        <w:t xml:space="preserve"> Allegati </w:t>
      </w:r>
      <w:r w:rsidR="00CC1D90" w:rsidRPr="002741F1">
        <w:rPr>
          <w:rFonts w:asciiTheme="majorHAnsi" w:hAnsiTheme="majorHAnsi" w:cstheme="majorHAnsi"/>
          <w:b/>
        </w:rPr>
        <w:t>all’Avviso</w:t>
      </w:r>
    </w:p>
    <w:p w14:paraId="41C4DA1A" w14:textId="77777777" w:rsidR="00F92865" w:rsidRPr="002741F1" w:rsidRDefault="00F92865" w:rsidP="00F92865">
      <w:pPr>
        <w:widowControl/>
        <w:suppressAutoHyphens/>
        <w:autoSpaceDE/>
        <w:autoSpaceDN/>
        <w:jc w:val="both"/>
        <w:rPr>
          <w:rFonts w:asciiTheme="majorHAnsi" w:hAnsiTheme="majorHAnsi" w:cstheme="majorHAnsi"/>
          <w:b/>
          <w:bCs/>
        </w:rPr>
      </w:pPr>
    </w:p>
    <w:p w14:paraId="37EFF914" w14:textId="77777777" w:rsidR="00F92865" w:rsidRDefault="00F92865" w:rsidP="00F92865">
      <w:pPr>
        <w:widowControl/>
        <w:autoSpaceDE/>
        <w:autoSpaceDN/>
        <w:jc w:val="both"/>
        <w:rPr>
          <w:rFonts w:asciiTheme="majorHAnsi" w:hAnsiTheme="majorHAnsi" w:cstheme="majorHAnsi"/>
          <w:b/>
          <w:bCs/>
        </w:rPr>
      </w:pPr>
    </w:p>
    <w:p w14:paraId="74E4AAAB" w14:textId="77777777" w:rsidR="009C14D4" w:rsidRDefault="009C14D4" w:rsidP="00F92865">
      <w:pPr>
        <w:widowControl/>
        <w:autoSpaceDE/>
        <w:autoSpaceDN/>
        <w:jc w:val="both"/>
        <w:rPr>
          <w:rFonts w:asciiTheme="majorHAnsi" w:hAnsiTheme="majorHAnsi" w:cstheme="majorHAnsi"/>
          <w:b/>
          <w:bCs/>
        </w:rPr>
      </w:pPr>
    </w:p>
    <w:p w14:paraId="1F9A022F" w14:textId="77777777" w:rsidR="009C14D4" w:rsidRDefault="009C14D4" w:rsidP="00F92865">
      <w:pPr>
        <w:widowControl/>
        <w:autoSpaceDE/>
        <w:autoSpaceDN/>
        <w:jc w:val="both"/>
        <w:rPr>
          <w:rFonts w:asciiTheme="majorHAnsi" w:hAnsiTheme="majorHAnsi" w:cstheme="majorHAnsi"/>
          <w:b/>
          <w:bCs/>
        </w:rPr>
      </w:pPr>
    </w:p>
    <w:p w14:paraId="60B6AD17" w14:textId="77777777" w:rsidR="009C14D4" w:rsidRDefault="009C14D4" w:rsidP="00F92865">
      <w:pPr>
        <w:widowControl/>
        <w:autoSpaceDE/>
        <w:autoSpaceDN/>
        <w:jc w:val="both"/>
        <w:rPr>
          <w:rFonts w:asciiTheme="majorHAnsi" w:hAnsiTheme="majorHAnsi" w:cstheme="majorHAnsi"/>
          <w:b/>
          <w:bCs/>
        </w:rPr>
      </w:pPr>
    </w:p>
    <w:p w14:paraId="40204AC7" w14:textId="77777777" w:rsidR="009C14D4" w:rsidRDefault="009C14D4" w:rsidP="00F92865">
      <w:pPr>
        <w:widowControl/>
        <w:autoSpaceDE/>
        <w:autoSpaceDN/>
        <w:jc w:val="both"/>
        <w:rPr>
          <w:rFonts w:asciiTheme="majorHAnsi" w:hAnsiTheme="majorHAnsi" w:cstheme="majorHAnsi"/>
          <w:b/>
          <w:bCs/>
        </w:rPr>
      </w:pPr>
    </w:p>
    <w:p w14:paraId="3594FA56" w14:textId="77777777" w:rsidR="009C14D4" w:rsidRDefault="009C14D4" w:rsidP="00F92865">
      <w:pPr>
        <w:widowControl/>
        <w:autoSpaceDE/>
        <w:autoSpaceDN/>
        <w:jc w:val="both"/>
        <w:rPr>
          <w:rFonts w:asciiTheme="majorHAnsi" w:hAnsiTheme="majorHAnsi" w:cstheme="majorHAnsi"/>
          <w:b/>
          <w:bCs/>
        </w:rPr>
      </w:pPr>
    </w:p>
    <w:p w14:paraId="55C35B2F" w14:textId="77777777" w:rsidR="009C14D4" w:rsidRDefault="009C14D4" w:rsidP="00F92865">
      <w:pPr>
        <w:widowControl/>
        <w:autoSpaceDE/>
        <w:autoSpaceDN/>
        <w:jc w:val="both"/>
        <w:rPr>
          <w:rFonts w:asciiTheme="majorHAnsi" w:hAnsiTheme="majorHAnsi" w:cstheme="majorHAnsi"/>
          <w:b/>
          <w:bCs/>
        </w:rPr>
      </w:pPr>
    </w:p>
    <w:p w14:paraId="5E3D025D" w14:textId="77777777" w:rsidR="009C14D4" w:rsidRPr="002741F1" w:rsidRDefault="009C14D4" w:rsidP="00F92865">
      <w:pPr>
        <w:widowControl/>
        <w:autoSpaceDE/>
        <w:autoSpaceDN/>
        <w:jc w:val="both"/>
        <w:rPr>
          <w:rFonts w:asciiTheme="majorHAnsi" w:hAnsiTheme="majorHAnsi" w:cstheme="majorHAnsi"/>
          <w:b/>
          <w:bCs/>
        </w:rPr>
      </w:pPr>
    </w:p>
    <w:p w14:paraId="6EAB5A36" w14:textId="044D8796" w:rsidR="00E13395" w:rsidRPr="002741F1" w:rsidRDefault="00E13395" w:rsidP="004D4763">
      <w:pPr>
        <w:pStyle w:val="Corpotesto"/>
        <w:ind w:left="232" w:right="474"/>
        <w:jc w:val="center"/>
        <w:rPr>
          <w:rFonts w:asciiTheme="majorHAnsi" w:hAnsiTheme="majorHAnsi" w:cstheme="majorHAnsi"/>
          <w:b/>
          <w:bCs/>
          <w:sz w:val="22"/>
          <w:szCs w:val="22"/>
        </w:rPr>
      </w:pPr>
      <w:r w:rsidRPr="002741F1">
        <w:rPr>
          <w:rFonts w:asciiTheme="majorHAnsi" w:hAnsiTheme="majorHAnsi" w:cstheme="majorHAnsi"/>
          <w:b/>
          <w:bCs/>
          <w:sz w:val="22"/>
          <w:szCs w:val="22"/>
        </w:rPr>
        <w:lastRenderedPageBreak/>
        <w:t>Articolo 1</w:t>
      </w:r>
    </w:p>
    <w:p w14:paraId="08EEE198" w14:textId="12FB6ED1" w:rsidR="00E13395" w:rsidRPr="002741F1" w:rsidRDefault="00E13395" w:rsidP="004D4763">
      <w:pPr>
        <w:pStyle w:val="Corpotesto"/>
        <w:ind w:left="232" w:right="474"/>
        <w:jc w:val="center"/>
        <w:rPr>
          <w:rFonts w:asciiTheme="majorHAnsi" w:hAnsiTheme="majorHAnsi" w:cstheme="majorHAnsi"/>
          <w:b/>
          <w:bCs/>
          <w:sz w:val="22"/>
          <w:szCs w:val="22"/>
        </w:rPr>
      </w:pPr>
      <w:r w:rsidRPr="002741F1">
        <w:rPr>
          <w:rFonts w:asciiTheme="majorHAnsi" w:hAnsiTheme="majorHAnsi" w:cstheme="majorHAnsi"/>
          <w:b/>
          <w:bCs/>
          <w:sz w:val="22"/>
          <w:szCs w:val="22"/>
        </w:rPr>
        <w:t>Disciplina di riferimento</w:t>
      </w:r>
    </w:p>
    <w:p w14:paraId="20CAF50E" w14:textId="2527E23E" w:rsidR="00E13395" w:rsidRPr="002741F1" w:rsidRDefault="00E13395" w:rsidP="006F4546">
      <w:pPr>
        <w:pStyle w:val="Corpotesto"/>
        <w:ind w:left="232" w:right="474"/>
        <w:jc w:val="both"/>
        <w:rPr>
          <w:rFonts w:asciiTheme="majorHAnsi" w:hAnsiTheme="majorHAnsi" w:cstheme="majorHAnsi"/>
          <w:sz w:val="22"/>
          <w:szCs w:val="22"/>
        </w:rPr>
      </w:pPr>
    </w:p>
    <w:p w14:paraId="061F3B4B" w14:textId="614CE6C0" w:rsidR="00E13395" w:rsidRPr="002741F1" w:rsidRDefault="00E13395" w:rsidP="006F4546">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 xml:space="preserve">Il presente Avviso è emanato sulla base delle disposizioni contenute: </w:t>
      </w:r>
    </w:p>
    <w:p w14:paraId="3CDEFAA3" w14:textId="77777777" w:rsidR="00EE4B2B" w:rsidRPr="002741F1" w:rsidRDefault="00DF471F" w:rsidP="006F4546">
      <w:pPr>
        <w:pStyle w:val="Corpotesto"/>
        <w:ind w:left="232" w:right="474"/>
        <w:jc w:val="both"/>
        <w:rPr>
          <w:rFonts w:asciiTheme="majorHAnsi" w:hAnsiTheme="majorHAnsi" w:cstheme="majorHAnsi"/>
          <w:sz w:val="22"/>
          <w:szCs w:val="22"/>
        </w:rPr>
      </w:pPr>
      <w:bookmarkStart w:id="2" w:name="_Hlk132802365"/>
      <w:r w:rsidRPr="002741F1">
        <w:rPr>
          <w:rFonts w:asciiTheme="majorHAnsi" w:hAnsiTheme="majorHAnsi" w:cstheme="majorHAnsi"/>
          <w:sz w:val="22"/>
          <w:szCs w:val="22"/>
        </w:rPr>
        <w:t>nel</w:t>
      </w:r>
      <w:r w:rsidR="00F92865" w:rsidRPr="002741F1">
        <w:rPr>
          <w:rFonts w:asciiTheme="majorHAnsi" w:hAnsiTheme="majorHAnsi" w:cstheme="majorHAnsi"/>
          <w:sz w:val="22"/>
          <w:szCs w:val="22"/>
        </w:rPr>
        <w:t xml:space="preserve">la Legge regionale 2 marzo 2020, n. 1 </w:t>
      </w:r>
      <w:bookmarkEnd w:id="2"/>
      <w:r w:rsidR="00F92865" w:rsidRPr="002741F1">
        <w:rPr>
          <w:rFonts w:asciiTheme="majorHAnsi" w:hAnsiTheme="majorHAnsi" w:cstheme="majorHAnsi"/>
          <w:sz w:val="22"/>
          <w:szCs w:val="22"/>
        </w:rPr>
        <w:t>“Disposizioni in materia di Cooperative di Comunità”, modificata dalla Legge regionale del 24 giugno 2020 n. 12</w:t>
      </w:r>
      <w:r w:rsidR="00161B62" w:rsidRPr="002741F1">
        <w:rPr>
          <w:rFonts w:asciiTheme="majorHAnsi" w:hAnsiTheme="majorHAnsi" w:cstheme="majorHAnsi"/>
          <w:sz w:val="22"/>
          <w:szCs w:val="22"/>
        </w:rPr>
        <w:t>;</w:t>
      </w:r>
      <w:r w:rsidR="00F92865" w:rsidRPr="002741F1">
        <w:rPr>
          <w:rFonts w:asciiTheme="majorHAnsi" w:hAnsiTheme="majorHAnsi" w:cstheme="majorHAnsi"/>
          <w:sz w:val="22"/>
          <w:szCs w:val="22"/>
        </w:rPr>
        <w:t xml:space="preserve"> </w:t>
      </w:r>
    </w:p>
    <w:p w14:paraId="2D49C1D6" w14:textId="0E84F06C" w:rsidR="00EE4B2B" w:rsidRPr="002741F1" w:rsidRDefault="00B329ED" w:rsidP="006F4546">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nella D.G.R. n. 240 del 17 maggio 2022 con la quale è stata individuata nella Direzione Generale Politiche Sociali e Socio-sanitarie della Giunta regionale</w:t>
      </w:r>
      <w:r w:rsidR="00010B08" w:rsidRPr="002741F1">
        <w:rPr>
          <w:rFonts w:asciiTheme="majorHAnsi" w:hAnsiTheme="majorHAnsi" w:cstheme="majorHAnsi"/>
          <w:sz w:val="22"/>
          <w:szCs w:val="22"/>
        </w:rPr>
        <w:t xml:space="preserve">, quale </w:t>
      </w:r>
      <w:r w:rsidRPr="002741F1">
        <w:rPr>
          <w:rFonts w:asciiTheme="majorHAnsi" w:hAnsiTheme="majorHAnsi" w:cstheme="majorHAnsi"/>
          <w:sz w:val="22"/>
          <w:szCs w:val="22"/>
        </w:rPr>
        <w:t xml:space="preserve">struttura amministrativa </w:t>
      </w:r>
      <w:r w:rsidR="00010B08" w:rsidRPr="002741F1">
        <w:rPr>
          <w:rFonts w:asciiTheme="majorHAnsi" w:hAnsiTheme="majorHAnsi" w:cstheme="majorHAnsi"/>
          <w:sz w:val="22"/>
          <w:szCs w:val="22"/>
        </w:rPr>
        <w:t>competente alla tenuta del</w:t>
      </w:r>
      <w:r w:rsidRPr="002741F1">
        <w:rPr>
          <w:rFonts w:asciiTheme="majorHAnsi" w:hAnsiTheme="majorHAnsi" w:cstheme="majorHAnsi"/>
          <w:sz w:val="22"/>
          <w:szCs w:val="22"/>
        </w:rPr>
        <w:t>l’Albo regionale delle Cooperative di Comunità di cui all’articolo 5 della legge regionale n. 1 del 2020</w:t>
      </w:r>
      <w:r w:rsidR="00010B08" w:rsidRPr="002741F1">
        <w:rPr>
          <w:rFonts w:asciiTheme="majorHAnsi" w:hAnsiTheme="majorHAnsi" w:cstheme="majorHAnsi"/>
          <w:sz w:val="22"/>
          <w:szCs w:val="22"/>
        </w:rPr>
        <w:t>,</w:t>
      </w:r>
      <w:r w:rsidRPr="002741F1">
        <w:rPr>
          <w:rFonts w:asciiTheme="majorHAnsi" w:hAnsiTheme="majorHAnsi" w:cstheme="majorHAnsi"/>
          <w:sz w:val="22"/>
          <w:szCs w:val="22"/>
        </w:rPr>
        <w:t xml:space="preserve"> ed è stato approvato lo schema di Regolamento regionale, recante “Procedure di iscrizione e cancellazione dall’Albo delle Cooperative di Comunità, nonché le modalità di tenuta ed aggiornamento dello stesso”;</w:t>
      </w:r>
    </w:p>
    <w:p w14:paraId="5291C919" w14:textId="75CB4AA4" w:rsidR="00EE4B2B" w:rsidRPr="002741F1" w:rsidRDefault="00B329ED" w:rsidP="006F4546">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 xml:space="preserve">nel Regolamento regionale n. 9/2022 “Regolamento regionale in attuazione dell’articolo 5, comma 2 della Legge regionale 2 marzo 2020, n. 1 recante (Procedure di iscrizione e cancellazione dall’Albo delle cooperative di comunità, nonché le modalità di tenuta ed aggiornamento dello stesso)” </w:t>
      </w:r>
      <w:r w:rsidR="00161B62" w:rsidRPr="002741F1">
        <w:rPr>
          <w:rFonts w:asciiTheme="majorHAnsi" w:hAnsiTheme="majorHAnsi" w:cstheme="majorHAnsi"/>
          <w:sz w:val="22"/>
          <w:szCs w:val="22"/>
        </w:rPr>
        <w:t>;</w:t>
      </w:r>
    </w:p>
    <w:p w14:paraId="3CA15CF0" w14:textId="77777777" w:rsidR="00EE4B2B" w:rsidRPr="002741F1" w:rsidRDefault="00B329ED" w:rsidP="006F4546">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nella Legge regionale 29 dicembre 2022, n. 18</w:t>
      </w:r>
      <w:r w:rsidR="00935F48" w:rsidRPr="002741F1">
        <w:rPr>
          <w:rFonts w:asciiTheme="majorHAnsi" w:hAnsiTheme="majorHAnsi" w:cstheme="majorHAnsi"/>
          <w:sz w:val="22"/>
          <w:szCs w:val="22"/>
        </w:rPr>
        <w:t xml:space="preserve"> </w:t>
      </w:r>
      <w:r w:rsidRPr="002741F1">
        <w:rPr>
          <w:rFonts w:asciiTheme="majorHAnsi" w:hAnsiTheme="majorHAnsi" w:cstheme="majorHAnsi"/>
          <w:sz w:val="22"/>
          <w:szCs w:val="22"/>
        </w:rPr>
        <w:t>“Disposizioni per la formazione del bilancio di previsione finanziario per il triennio 2023-2025 della Regione Campania - Legge di stabilità regionale 2023;</w:t>
      </w:r>
    </w:p>
    <w:p w14:paraId="7A61CCA9" w14:textId="340265B7" w:rsidR="00F92865" w:rsidRPr="002741F1" w:rsidRDefault="008E65C2" w:rsidP="006F4546">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nel</w:t>
      </w:r>
      <w:r w:rsidR="00F92865" w:rsidRPr="002741F1">
        <w:rPr>
          <w:rFonts w:asciiTheme="majorHAnsi" w:hAnsiTheme="majorHAnsi" w:cstheme="majorHAnsi"/>
          <w:sz w:val="22"/>
          <w:szCs w:val="22"/>
        </w:rPr>
        <w:t xml:space="preserve">la D.G.R. n. </w:t>
      </w:r>
      <w:r w:rsidR="00935F48" w:rsidRPr="002741F1">
        <w:rPr>
          <w:rFonts w:asciiTheme="majorHAnsi" w:hAnsiTheme="majorHAnsi" w:cstheme="majorHAnsi"/>
          <w:sz w:val="22"/>
          <w:szCs w:val="22"/>
        </w:rPr>
        <w:t>282</w:t>
      </w:r>
      <w:r w:rsidR="00F92865" w:rsidRPr="002741F1">
        <w:rPr>
          <w:rFonts w:asciiTheme="majorHAnsi" w:hAnsiTheme="majorHAnsi" w:cstheme="majorHAnsi"/>
          <w:sz w:val="22"/>
          <w:szCs w:val="22"/>
        </w:rPr>
        <w:t xml:space="preserve"> del 1</w:t>
      </w:r>
      <w:r w:rsidR="00935F48" w:rsidRPr="002741F1">
        <w:rPr>
          <w:rFonts w:asciiTheme="majorHAnsi" w:hAnsiTheme="majorHAnsi" w:cstheme="majorHAnsi"/>
          <w:sz w:val="22"/>
          <w:szCs w:val="22"/>
        </w:rPr>
        <w:t>6</w:t>
      </w:r>
      <w:r w:rsidR="00F92865" w:rsidRPr="002741F1">
        <w:rPr>
          <w:rFonts w:asciiTheme="majorHAnsi" w:hAnsiTheme="majorHAnsi" w:cstheme="majorHAnsi"/>
          <w:sz w:val="22"/>
          <w:szCs w:val="22"/>
        </w:rPr>
        <w:t xml:space="preserve">/05/2023 </w:t>
      </w:r>
      <w:r w:rsidR="00935F48" w:rsidRPr="002741F1">
        <w:rPr>
          <w:rFonts w:asciiTheme="majorHAnsi" w:hAnsiTheme="majorHAnsi" w:cstheme="majorHAnsi"/>
          <w:sz w:val="22"/>
          <w:szCs w:val="22"/>
        </w:rPr>
        <w:t xml:space="preserve">“Legge regionale 2 marzo 2020, n. 1 "Disposizioni in materia di </w:t>
      </w:r>
      <w:r w:rsidR="00FD1626" w:rsidRPr="002741F1">
        <w:rPr>
          <w:rFonts w:asciiTheme="majorHAnsi" w:hAnsiTheme="majorHAnsi" w:cstheme="majorHAnsi"/>
          <w:sz w:val="22"/>
          <w:szCs w:val="22"/>
        </w:rPr>
        <w:t>C</w:t>
      </w:r>
      <w:r w:rsidR="00935F48" w:rsidRPr="002741F1">
        <w:rPr>
          <w:rFonts w:asciiTheme="majorHAnsi" w:hAnsiTheme="majorHAnsi" w:cstheme="majorHAnsi"/>
          <w:sz w:val="22"/>
          <w:szCs w:val="22"/>
        </w:rPr>
        <w:t xml:space="preserve">ooperative di </w:t>
      </w:r>
      <w:r w:rsidR="00FD1626" w:rsidRPr="002741F1">
        <w:rPr>
          <w:rFonts w:asciiTheme="majorHAnsi" w:hAnsiTheme="majorHAnsi" w:cstheme="majorHAnsi"/>
          <w:sz w:val="22"/>
          <w:szCs w:val="22"/>
        </w:rPr>
        <w:t>C</w:t>
      </w:r>
      <w:r w:rsidR="00935F48" w:rsidRPr="002741F1">
        <w:rPr>
          <w:rFonts w:asciiTheme="majorHAnsi" w:hAnsiTheme="majorHAnsi" w:cstheme="majorHAnsi"/>
          <w:sz w:val="22"/>
          <w:szCs w:val="22"/>
        </w:rPr>
        <w:t>omunit</w:t>
      </w:r>
      <w:r w:rsidR="004775DD" w:rsidRPr="002741F1">
        <w:rPr>
          <w:rFonts w:asciiTheme="majorHAnsi" w:hAnsiTheme="majorHAnsi" w:cstheme="majorHAnsi"/>
          <w:sz w:val="22"/>
          <w:szCs w:val="22"/>
        </w:rPr>
        <w:t>à</w:t>
      </w:r>
      <w:r w:rsidR="00935F48" w:rsidRPr="002741F1">
        <w:rPr>
          <w:rFonts w:asciiTheme="majorHAnsi" w:hAnsiTheme="majorHAnsi" w:cstheme="majorHAnsi"/>
          <w:sz w:val="22"/>
          <w:szCs w:val="22"/>
        </w:rPr>
        <w:t>; Regolamento regionale 12 settembre 2022 n. 9 "Regolamento regionale in attuazione dell'articolo 5 comma 2 della Legge regionale 2 marzo 2020, n. 1" Linee di indirizzo e Programmazione risorse”</w:t>
      </w:r>
      <w:r w:rsidR="00161B62" w:rsidRPr="002741F1">
        <w:rPr>
          <w:rFonts w:asciiTheme="majorHAnsi" w:hAnsiTheme="majorHAnsi" w:cstheme="majorHAnsi"/>
          <w:sz w:val="22"/>
          <w:szCs w:val="22"/>
        </w:rPr>
        <w:t>.</w:t>
      </w:r>
    </w:p>
    <w:p w14:paraId="57F7D24E" w14:textId="6150DA15" w:rsidR="00C9652A" w:rsidRPr="002741F1" w:rsidRDefault="00C9652A" w:rsidP="006F4546">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L’Avviso è emanato, altresì, ai sensi e nel rispetto delle seguenti norme:</w:t>
      </w:r>
    </w:p>
    <w:p w14:paraId="594BE542" w14:textId="6AD773BA" w:rsidR="00C9652A" w:rsidRPr="002741F1" w:rsidRDefault="00C9652A" w:rsidP="006F4546">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Regolamenti (UE) n. 1303/203, n.1301/2013</w:t>
      </w:r>
      <w:r w:rsidR="006241D9" w:rsidRPr="002741F1">
        <w:rPr>
          <w:rFonts w:asciiTheme="majorHAnsi" w:hAnsiTheme="majorHAnsi" w:cstheme="majorHAnsi"/>
          <w:sz w:val="22"/>
          <w:szCs w:val="22"/>
        </w:rPr>
        <w:t>;</w:t>
      </w:r>
    </w:p>
    <w:p w14:paraId="4FA6F688" w14:textId="667FA5A6" w:rsidR="00C9652A" w:rsidRPr="002741F1" w:rsidRDefault="00C9652A" w:rsidP="006F4546">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Comunicazione CE C(2020) 1863 del 19 marzo 2020 come modificata dalle Comunicazioni C(2020) 2215 del 3 aprile 2020, C(2020) 3156 dell'8 maggio 2020 e C(2020) 4509 del 29 giugno 2020 “Quadro Temporaneo"</w:t>
      </w:r>
      <w:r w:rsidR="006241D9" w:rsidRPr="002741F1">
        <w:rPr>
          <w:rFonts w:asciiTheme="majorHAnsi" w:hAnsiTheme="majorHAnsi" w:cstheme="majorHAnsi"/>
          <w:sz w:val="22"/>
          <w:szCs w:val="22"/>
        </w:rPr>
        <w:t>;</w:t>
      </w:r>
    </w:p>
    <w:p w14:paraId="3F79F6B6" w14:textId="4A02AD8B" w:rsidR="00C9652A" w:rsidRPr="002741F1" w:rsidRDefault="00C9652A" w:rsidP="006F4546">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Regolamento (UE) n. 1407/2013 e n. 651/2014</w:t>
      </w:r>
      <w:r w:rsidR="006241D9" w:rsidRPr="002741F1">
        <w:rPr>
          <w:rFonts w:asciiTheme="majorHAnsi" w:hAnsiTheme="majorHAnsi" w:cstheme="majorHAnsi"/>
          <w:sz w:val="22"/>
          <w:szCs w:val="22"/>
        </w:rPr>
        <w:t>;</w:t>
      </w:r>
    </w:p>
    <w:p w14:paraId="44FA7291" w14:textId="63C877F9" w:rsidR="00C9652A" w:rsidRPr="002741F1" w:rsidRDefault="00C9652A" w:rsidP="006F4546">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L.r. 71/2017 e s.m.i.</w:t>
      </w:r>
      <w:r w:rsidR="006241D9" w:rsidRPr="002741F1">
        <w:rPr>
          <w:rFonts w:asciiTheme="majorHAnsi" w:hAnsiTheme="majorHAnsi" w:cstheme="majorHAnsi"/>
          <w:sz w:val="22"/>
          <w:szCs w:val="22"/>
        </w:rPr>
        <w:t>;</w:t>
      </w:r>
    </w:p>
    <w:p w14:paraId="570A0555" w14:textId="1CAF7A6E" w:rsidR="00C9652A" w:rsidRPr="002741F1" w:rsidRDefault="00C9652A" w:rsidP="006F4546">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La legge n. 241/1990 “Nuove norme in materia di procedimento amministrativo e di diritto di accesso ai documenti amministrativi.”</w:t>
      </w:r>
      <w:r w:rsidR="006241D9" w:rsidRPr="002741F1">
        <w:rPr>
          <w:rFonts w:asciiTheme="majorHAnsi" w:hAnsiTheme="majorHAnsi" w:cstheme="majorHAnsi"/>
          <w:sz w:val="22"/>
          <w:szCs w:val="22"/>
        </w:rPr>
        <w:t>;</w:t>
      </w:r>
    </w:p>
    <w:p w14:paraId="367B73DB" w14:textId="12F881D0" w:rsidR="00C9652A" w:rsidRPr="002741F1" w:rsidRDefault="00C9652A" w:rsidP="006F4546">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L.r. 40/2009 “Norme sul procedimento amministrativo, per la semplificazione e la trasparenza dell'attività amministrativa”</w:t>
      </w:r>
      <w:r w:rsidR="006241D9" w:rsidRPr="002741F1">
        <w:rPr>
          <w:rFonts w:asciiTheme="majorHAnsi" w:hAnsiTheme="majorHAnsi" w:cstheme="majorHAnsi"/>
          <w:sz w:val="22"/>
          <w:szCs w:val="22"/>
        </w:rPr>
        <w:t>;</w:t>
      </w:r>
    </w:p>
    <w:p w14:paraId="39187A91" w14:textId="77777777" w:rsidR="00C9652A" w:rsidRPr="002741F1" w:rsidRDefault="00C9652A" w:rsidP="006F4546">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D.lgs. n. 123/1998 “Disposizioni per la razionalizzazione degli interventi di sostegno pubblico alle imprese, a norma dell'articolo 4, comma 4, lettera c), della legge 15 marzo 1997, n. 59.”</w:t>
      </w:r>
    </w:p>
    <w:p w14:paraId="2D254C57" w14:textId="77777777" w:rsidR="00272F45" w:rsidRPr="002741F1" w:rsidRDefault="00272F45" w:rsidP="006F4546">
      <w:pPr>
        <w:pStyle w:val="Corpotesto"/>
        <w:ind w:left="232" w:right="474"/>
        <w:jc w:val="both"/>
        <w:rPr>
          <w:rFonts w:asciiTheme="majorHAnsi" w:hAnsiTheme="majorHAnsi" w:cstheme="majorHAnsi"/>
          <w:sz w:val="22"/>
          <w:szCs w:val="22"/>
        </w:rPr>
      </w:pPr>
    </w:p>
    <w:p w14:paraId="14F569C1" w14:textId="77777777" w:rsidR="00F92865" w:rsidRPr="002741F1" w:rsidRDefault="00F92865" w:rsidP="006F4546">
      <w:pPr>
        <w:pStyle w:val="Corpotesto"/>
        <w:ind w:left="232" w:right="474"/>
        <w:jc w:val="both"/>
        <w:rPr>
          <w:rFonts w:asciiTheme="majorHAnsi" w:hAnsiTheme="majorHAnsi" w:cstheme="majorHAnsi"/>
          <w:sz w:val="22"/>
          <w:szCs w:val="22"/>
        </w:rPr>
      </w:pPr>
      <w:bookmarkStart w:id="3" w:name="l_id_delibera"/>
      <w:bookmarkEnd w:id="3"/>
    </w:p>
    <w:p w14:paraId="214BE977" w14:textId="78482F5A" w:rsidR="004D4763" w:rsidRDefault="006F4546" w:rsidP="004D4763">
      <w:pPr>
        <w:pStyle w:val="Corpotesto"/>
        <w:ind w:left="232" w:right="474"/>
        <w:jc w:val="both"/>
        <w:rPr>
          <w:rFonts w:asciiTheme="majorHAnsi" w:hAnsiTheme="majorHAnsi" w:cstheme="majorHAnsi"/>
          <w:b/>
          <w:bCs/>
          <w:sz w:val="22"/>
          <w:szCs w:val="22"/>
        </w:rPr>
      </w:pPr>
      <w:r w:rsidRPr="002741F1">
        <w:rPr>
          <w:rFonts w:asciiTheme="majorHAnsi" w:hAnsiTheme="majorHAnsi" w:cstheme="majorHAnsi"/>
          <w:b/>
          <w:bCs/>
          <w:sz w:val="22"/>
          <w:szCs w:val="22"/>
        </w:rPr>
        <w:t xml:space="preserve">                                                                         </w:t>
      </w:r>
      <w:r w:rsidR="00473D2B" w:rsidRPr="002741F1">
        <w:rPr>
          <w:rFonts w:asciiTheme="majorHAnsi" w:hAnsiTheme="majorHAnsi" w:cstheme="majorHAnsi"/>
          <w:b/>
          <w:bCs/>
          <w:sz w:val="22"/>
          <w:szCs w:val="22"/>
        </w:rPr>
        <w:t>Art</w:t>
      </w:r>
      <w:r w:rsidR="00A52FA8">
        <w:rPr>
          <w:rFonts w:asciiTheme="majorHAnsi" w:hAnsiTheme="majorHAnsi" w:cstheme="majorHAnsi"/>
          <w:b/>
          <w:bCs/>
          <w:sz w:val="22"/>
          <w:szCs w:val="22"/>
        </w:rPr>
        <w:t xml:space="preserve">icolo </w:t>
      </w:r>
      <w:r w:rsidR="0025755E" w:rsidRPr="002741F1">
        <w:rPr>
          <w:rFonts w:asciiTheme="majorHAnsi" w:hAnsiTheme="majorHAnsi" w:cstheme="majorHAnsi"/>
          <w:b/>
          <w:bCs/>
          <w:sz w:val="22"/>
          <w:szCs w:val="22"/>
        </w:rPr>
        <w:t>2</w:t>
      </w:r>
      <w:r w:rsidR="00473D2B" w:rsidRPr="002741F1">
        <w:rPr>
          <w:rFonts w:asciiTheme="majorHAnsi" w:hAnsiTheme="majorHAnsi" w:cstheme="majorHAnsi"/>
          <w:b/>
          <w:bCs/>
          <w:sz w:val="22"/>
          <w:szCs w:val="22"/>
        </w:rPr>
        <w:t xml:space="preserve"> </w:t>
      </w:r>
    </w:p>
    <w:p w14:paraId="10F17862" w14:textId="1F918C74" w:rsidR="00473D2B" w:rsidRPr="002741F1" w:rsidRDefault="00A52FA8" w:rsidP="006F4546">
      <w:pPr>
        <w:pStyle w:val="Corpotesto"/>
        <w:ind w:left="232" w:right="474"/>
        <w:jc w:val="both"/>
        <w:rPr>
          <w:rFonts w:asciiTheme="majorHAnsi" w:hAnsiTheme="majorHAnsi" w:cstheme="majorHAnsi"/>
          <w:b/>
          <w:bCs/>
          <w:sz w:val="22"/>
          <w:szCs w:val="22"/>
        </w:rPr>
      </w:pPr>
      <w:r>
        <w:rPr>
          <w:rFonts w:asciiTheme="majorHAnsi" w:hAnsiTheme="majorHAnsi" w:cstheme="majorHAnsi"/>
          <w:b/>
          <w:bCs/>
          <w:sz w:val="22"/>
          <w:szCs w:val="22"/>
        </w:rPr>
        <w:t xml:space="preserve">                                                                  </w:t>
      </w:r>
      <w:r w:rsidR="00473D2B" w:rsidRPr="002741F1">
        <w:rPr>
          <w:rFonts w:asciiTheme="majorHAnsi" w:hAnsiTheme="majorHAnsi" w:cstheme="majorHAnsi"/>
          <w:b/>
          <w:bCs/>
          <w:sz w:val="22"/>
          <w:szCs w:val="22"/>
        </w:rPr>
        <w:t>Finalità e risorse</w:t>
      </w:r>
    </w:p>
    <w:p w14:paraId="5155D1B9" w14:textId="77777777" w:rsidR="00F92865" w:rsidRPr="002741F1" w:rsidRDefault="00F92865" w:rsidP="006F4546">
      <w:pPr>
        <w:pStyle w:val="Corpotesto"/>
        <w:ind w:left="232" w:right="474"/>
        <w:jc w:val="both"/>
        <w:rPr>
          <w:rFonts w:asciiTheme="majorHAnsi" w:hAnsiTheme="majorHAnsi" w:cstheme="majorHAnsi"/>
          <w:sz w:val="22"/>
          <w:szCs w:val="22"/>
        </w:rPr>
      </w:pPr>
    </w:p>
    <w:p w14:paraId="0B39DE13" w14:textId="1144A26A" w:rsidR="0025755E" w:rsidRPr="002741F1" w:rsidRDefault="00F92865" w:rsidP="006F4546">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La Regione</w:t>
      </w:r>
      <w:r w:rsidR="00F57A1E" w:rsidRPr="002741F1">
        <w:rPr>
          <w:rFonts w:asciiTheme="majorHAnsi" w:hAnsiTheme="majorHAnsi" w:cstheme="majorHAnsi"/>
          <w:sz w:val="22"/>
          <w:szCs w:val="22"/>
        </w:rPr>
        <w:t xml:space="preserve"> Campania</w:t>
      </w:r>
      <w:r w:rsidRPr="002741F1">
        <w:rPr>
          <w:rFonts w:asciiTheme="majorHAnsi" w:hAnsiTheme="majorHAnsi" w:cstheme="majorHAnsi"/>
          <w:sz w:val="22"/>
          <w:szCs w:val="22"/>
        </w:rPr>
        <w:t>, nel rispetto degli articoli 45, 117 e 118, quarto comma, della Costituzione ed al fine di contribuire allo sviluppo sostenibile, alla coesione e alla solidariet</w:t>
      </w:r>
      <w:r w:rsidR="00D00A39" w:rsidRPr="002741F1">
        <w:rPr>
          <w:rFonts w:asciiTheme="majorHAnsi" w:hAnsiTheme="majorHAnsi" w:cstheme="majorHAnsi"/>
          <w:sz w:val="22"/>
          <w:szCs w:val="22"/>
        </w:rPr>
        <w:t>à</w:t>
      </w:r>
      <w:r w:rsidRPr="002741F1">
        <w:rPr>
          <w:rFonts w:asciiTheme="majorHAnsi" w:hAnsiTheme="majorHAnsi" w:cstheme="majorHAnsi"/>
          <w:sz w:val="22"/>
          <w:szCs w:val="22"/>
        </w:rPr>
        <w:t xml:space="preserve"> sociale delle comunit</w:t>
      </w:r>
      <w:r w:rsidR="00D00A39" w:rsidRPr="002741F1">
        <w:rPr>
          <w:rFonts w:asciiTheme="majorHAnsi" w:hAnsiTheme="majorHAnsi" w:cstheme="majorHAnsi"/>
          <w:sz w:val="22"/>
          <w:szCs w:val="22"/>
        </w:rPr>
        <w:t>à</w:t>
      </w:r>
      <w:r w:rsidRPr="002741F1">
        <w:rPr>
          <w:rFonts w:asciiTheme="majorHAnsi" w:hAnsiTheme="majorHAnsi" w:cstheme="majorHAnsi"/>
          <w:sz w:val="22"/>
          <w:szCs w:val="22"/>
        </w:rPr>
        <w:t xml:space="preserve"> locali a rischio di impoverimento sociale e demografico, riconosce il ruolo e la funzione della cooperazione di comunit</w:t>
      </w:r>
      <w:r w:rsidR="00D00A39" w:rsidRPr="002741F1">
        <w:rPr>
          <w:rFonts w:asciiTheme="majorHAnsi" w:hAnsiTheme="majorHAnsi" w:cstheme="majorHAnsi"/>
          <w:sz w:val="22"/>
          <w:szCs w:val="22"/>
        </w:rPr>
        <w:t>à</w:t>
      </w:r>
      <w:r w:rsidR="00B33437" w:rsidRPr="002741F1">
        <w:rPr>
          <w:rFonts w:asciiTheme="majorHAnsi" w:hAnsiTheme="majorHAnsi" w:cstheme="majorHAnsi"/>
          <w:sz w:val="22"/>
          <w:szCs w:val="22"/>
        </w:rPr>
        <w:t xml:space="preserve">, </w:t>
      </w:r>
      <w:r w:rsidR="0025755E" w:rsidRPr="002741F1">
        <w:rPr>
          <w:rFonts w:asciiTheme="majorHAnsi" w:hAnsiTheme="majorHAnsi" w:cstheme="majorHAnsi"/>
          <w:sz w:val="22"/>
          <w:szCs w:val="22"/>
        </w:rPr>
        <w:t xml:space="preserve">sostiene le </w:t>
      </w:r>
      <w:r w:rsidR="008825A5" w:rsidRPr="002741F1">
        <w:rPr>
          <w:rFonts w:asciiTheme="majorHAnsi" w:hAnsiTheme="majorHAnsi" w:cstheme="majorHAnsi"/>
          <w:sz w:val="22"/>
          <w:szCs w:val="22"/>
        </w:rPr>
        <w:t>C</w:t>
      </w:r>
      <w:r w:rsidR="0025755E" w:rsidRPr="002741F1">
        <w:rPr>
          <w:rFonts w:asciiTheme="majorHAnsi" w:hAnsiTheme="majorHAnsi" w:cstheme="majorHAnsi"/>
          <w:sz w:val="22"/>
          <w:szCs w:val="22"/>
        </w:rPr>
        <w:t xml:space="preserve">ooperative di </w:t>
      </w:r>
      <w:r w:rsidR="008825A5" w:rsidRPr="002741F1">
        <w:rPr>
          <w:rFonts w:asciiTheme="majorHAnsi" w:hAnsiTheme="majorHAnsi" w:cstheme="majorHAnsi"/>
          <w:sz w:val="22"/>
          <w:szCs w:val="22"/>
        </w:rPr>
        <w:t>C</w:t>
      </w:r>
      <w:r w:rsidR="0025755E" w:rsidRPr="002741F1">
        <w:rPr>
          <w:rFonts w:asciiTheme="majorHAnsi" w:hAnsiTheme="majorHAnsi" w:cstheme="majorHAnsi"/>
          <w:sz w:val="22"/>
          <w:szCs w:val="22"/>
        </w:rPr>
        <w:t>omunità che perseguono lo scopo di soddisfare i bisogni della comunità locale,</w:t>
      </w:r>
      <w:r w:rsidR="004B76E9" w:rsidRPr="002741F1">
        <w:rPr>
          <w:rFonts w:asciiTheme="majorHAnsi" w:hAnsiTheme="majorHAnsi" w:cstheme="majorHAnsi"/>
          <w:sz w:val="22"/>
          <w:szCs w:val="22"/>
        </w:rPr>
        <w:t xml:space="preserve"> le</w:t>
      </w:r>
      <w:r w:rsidR="0025755E" w:rsidRPr="002741F1">
        <w:rPr>
          <w:rFonts w:asciiTheme="majorHAnsi" w:hAnsiTheme="majorHAnsi" w:cstheme="majorHAnsi"/>
          <w:sz w:val="22"/>
          <w:szCs w:val="22"/>
        </w:rPr>
        <w:t xml:space="preserve"> </w:t>
      </w:r>
      <w:r w:rsidR="00C42A3A" w:rsidRPr="002741F1">
        <w:rPr>
          <w:rFonts w:asciiTheme="majorHAnsi" w:hAnsiTheme="majorHAnsi" w:cstheme="majorHAnsi"/>
          <w:sz w:val="22"/>
          <w:szCs w:val="22"/>
        </w:rPr>
        <w:t>politiche attive di lavoro</w:t>
      </w:r>
      <w:r w:rsidR="00CB4859" w:rsidRPr="002741F1">
        <w:rPr>
          <w:rFonts w:asciiTheme="majorHAnsi" w:hAnsiTheme="majorHAnsi" w:cstheme="majorHAnsi"/>
          <w:sz w:val="22"/>
          <w:szCs w:val="22"/>
        </w:rPr>
        <w:t>,</w:t>
      </w:r>
      <w:r w:rsidR="0025755E" w:rsidRPr="002741F1">
        <w:rPr>
          <w:rFonts w:asciiTheme="majorHAnsi" w:hAnsiTheme="majorHAnsi" w:cstheme="majorHAnsi"/>
          <w:sz w:val="22"/>
          <w:szCs w:val="22"/>
        </w:rPr>
        <w:t xml:space="preserve"> il mantenimento dei servizi, lo sviluppo di attività economiche ecosostenibil</w:t>
      </w:r>
      <w:r w:rsidR="00CB4859" w:rsidRPr="002741F1">
        <w:rPr>
          <w:rFonts w:asciiTheme="majorHAnsi" w:hAnsiTheme="majorHAnsi" w:cstheme="majorHAnsi"/>
          <w:sz w:val="22"/>
          <w:szCs w:val="22"/>
        </w:rPr>
        <w:t>i</w:t>
      </w:r>
      <w:r w:rsidR="007D159C" w:rsidRPr="002741F1">
        <w:rPr>
          <w:rFonts w:asciiTheme="majorHAnsi" w:hAnsiTheme="majorHAnsi" w:cstheme="majorHAnsi"/>
          <w:sz w:val="22"/>
          <w:szCs w:val="22"/>
        </w:rPr>
        <w:t xml:space="preserve">. </w:t>
      </w:r>
    </w:p>
    <w:p w14:paraId="70E5CBE7" w14:textId="2D0E327E" w:rsidR="00C03FFC" w:rsidRPr="002741F1" w:rsidRDefault="00C03FFC" w:rsidP="00856820">
      <w:pPr>
        <w:pStyle w:val="Corpotesto"/>
        <w:ind w:left="232" w:right="474"/>
        <w:jc w:val="both"/>
        <w:rPr>
          <w:rFonts w:asciiTheme="majorHAnsi" w:hAnsiTheme="majorHAnsi" w:cstheme="majorHAnsi"/>
          <w:b/>
          <w:sz w:val="22"/>
          <w:szCs w:val="22"/>
        </w:rPr>
      </w:pPr>
      <w:r w:rsidRPr="002741F1">
        <w:rPr>
          <w:rFonts w:asciiTheme="majorHAnsi" w:hAnsiTheme="majorHAnsi" w:cstheme="majorHAnsi"/>
          <w:sz w:val="22"/>
          <w:szCs w:val="22"/>
        </w:rPr>
        <w:t xml:space="preserve">La dotazione finanziaria disponibile è di € 1.776.366,06, a valere sulle risorse derivanti dai rientri dei Fondi Jeremie, appostate sul capitolo di spesa U07918 del bilancio regionale denominato </w:t>
      </w:r>
      <w:r w:rsidRPr="002741F1">
        <w:rPr>
          <w:rFonts w:asciiTheme="majorHAnsi" w:hAnsiTheme="majorHAnsi" w:cstheme="majorHAnsi"/>
          <w:sz w:val="22"/>
          <w:szCs w:val="22"/>
        </w:rPr>
        <w:lastRenderedPageBreak/>
        <w:t xml:space="preserve">“Risorse destinate a promuovere le </w:t>
      </w:r>
      <w:r w:rsidRPr="002741F1">
        <w:rPr>
          <w:rFonts w:asciiTheme="majorHAnsi" w:hAnsiTheme="majorHAnsi" w:cstheme="majorHAnsi"/>
          <w:i/>
          <w:iCs/>
          <w:sz w:val="22"/>
          <w:szCs w:val="22"/>
        </w:rPr>
        <w:t>Cooperative di Comunità”,</w:t>
      </w:r>
      <w:r w:rsidRPr="002741F1">
        <w:rPr>
          <w:rFonts w:asciiTheme="majorHAnsi" w:hAnsiTheme="majorHAnsi" w:cstheme="majorHAnsi"/>
          <w:sz w:val="22"/>
          <w:szCs w:val="22"/>
        </w:rPr>
        <w:t xml:space="preserve"> nella titolarità della </w:t>
      </w:r>
      <w:r w:rsidRPr="002741F1">
        <w:rPr>
          <w:rFonts w:asciiTheme="majorHAnsi" w:eastAsia="Times New Roman" w:hAnsiTheme="majorHAnsi" w:cstheme="majorHAnsi"/>
          <w:sz w:val="22"/>
          <w:szCs w:val="22"/>
          <w:lang w:eastAsia="it-IT"/>
        </w:rPr>
        <w:t xml:space="preserve">U.O.D. 01 “Terzo </w:t>
      </w:r>
      <w:r w:rsidR="008825A5" w:rsidRPr="002741F1">
        <w:rPr>
          <w:rFonts w:asciiTheme="majorHAnsi" w:eastAsia="Times New Roman" w:hAnsiTheme="majorHAnsi" w:cstheme="majorHAnsi"/>
          <w:sz w:val="22"/>
          <w:szCs w:val="22"/>
          <w:lang w:eastAsia="it-IT"/>
        </w:rPr>
        <w:t>s</w:t>
      </w:r>
      <w:r w:rsidRPr="002741F1">
        <w:rPr>
          <w:rFonts w:asciiTheme="majorHAnsi" w:eastAsia="Times New Roman" w:hAnsiTheme="majorHAnsi" w:cstheme="majorHAnsi"/>
          <w:sz w:val="22"/>
          <w:szCs w:val="22"/>
          <w:lang w:eastAsia="it-IT"/>
        </w:rPr>
        <w:t xml:space="preserve">ettore, Ufficio regionale RUNTS e Servizio civile” della </w:t>
      </w:r>
      <w:r w:rsidRPr="002741F1">
        <w:rPr>
          <w:rFonts w:asciiTheme="majorHAnsi" w:hAnsiTheme="majorHAnsi" w:cstheme="majorHAnsi"/>
          <w:sz w:val="22"/>
          <w:szCs w:val="22"/>
        </w:rPr>
        <w:t>Direzione Generale Politiche Sociali e Socio – Sanitarie.</w:t>
      </w:r>
      <w:r w:rsidRPr="002741F1">
        <w:rPr>
          <w:rFonts w:asciiTheme="majorHAnsi" w:eastAsia="Times New Roman" w:hAnsiTheme="majorHAnsi" w:cstheme="majorHAnsi"/>
          <w:sz w:val="22"/>
          <w:szCs w:val="22"/>
          <w:lang w:eastAsia="it-IT"/>
        </w:rPr>
        <w:t xml:space="preserve"> </w:t>
      </w:r>
    </w:p>
    <w:p w14:paraId="2E484DEA" w14:textId="77777777" w:rsidR="00A25040" w:rsidRPr="002741F1" w:rsidRDefault="00A25040" w:rsidP="00C03FFC">
      <w:pPr>
        <w:widowControl/>
        <w:autoSpaceDE/>
        <w:autoSpaceDN/>
        <w:spacing w:before="100" w:beforeAutospacing="1" w:after="100" w:afterAutospacing="1"/>
        <w:jc w:val="both"/>
        <w:rPr>
          <w:rFonts w:asciiTheme="majorHAnsi" w:hAnsiTheme="majorHAnsi" w:cstheme="majorHAnsi"/>
        </w:rPr>
      </w:pPr>
    </w:p>
    <w:p w14:paraId="208D8CA5" w14:textId="04220109" w:rsidR="00A52FA8" w:rsidRDefault="00816C28" w:rsidP="00A52FA8">
      <w:pPr>
        <w:tabs>
          <w:tab w:val="left" w:pos="456"/>
        </w:tabs>
        <w:jc w:val="center"/>
        <w:rPr>
          <w:rFonts w:asciiTheme="majorHAnsi" w:hAnsiTheme="majorHAnsi" w:cstheme="majorHAnsi"/>
          <w:b/>
        </w:rPr>
      </w:pPr>
      <w:r w:rsidRPr="002741F1">
        <w:rPr>
          <w:rFonts w:asciiTheme="majorHAnsi" w:hAnsiTheme="majorHAnsi" w:cstheme="majorHAnsi"/>
          <w:b/>
        </w:rPr>
        <w:t>Art</w:t>
      </w:r>
      <w:r w:rsidR="00A52FA8">
        <w:rPr>
          <w:rFonts w:asciiTheme="majorHAnsi" w:hAnsiTheme="majorHAnsi" w:cstheme="majorHAnsi"/>
          <w:b/>
        </w:rPr>
        <w:t>icolo</w:t>
      </w:r>
      <w:r w:rsidRPr="002741F1">
        <w:rPr>
          <w:rFonts w:asciiTheme="majorHAnsi" w:hAnsiTheme="majorHAnsi" w:cstheme="majorHAnsi"/>
          <w:b/>
        </w:rPr>
        <w:t xml:space="preserve"> </w:t>
      </w:r>
      <w:r w:rsidR="008B014A" w:rsidRPr="002741F1">
        <w:rPr>
          <w:rFonts w:asciiTheme="majorHAnsi" w:hAnsiTheme="majorHAnsi" w:cstheme="majorHAnsi"/>
          <w:b/>
        </w:rPr>
        <w:t>3</w:t>
      </w:r>
    </w:p>
    <w:p w14:paraId="03AB493C" w14:textId="2DC603D3" w:rsidR="00816C28" w:rsidRPr="002741F1" w:rsidRDefault="00816C28" w:rsidP="00A52FA8">
      <w:pPr>
        <w:tabs>
          <w:tab w:val="left" w:pos="456"/>
        </w:tabs>
        <w:jc w:val="center"/>
        <w:rPr>
          <w:rFonts w:asciiTheme="majorHAnsi" w:hAnsiTheme="majorHAnsi" w:cstheme="majorHAnsi"/>
          <w:b/>
        </w:rPr>
      </w:pPr>
      <w:r w:rsidRPr="002741F1">
        <w:rPr>
          <w:rFonts w:asciiTheme="majorHAnsi" w:hAnsiTheme="majorHAnsi" w:cstheme="majorHAnsi"/>
          <w:b/>
        </w:rPr>
        <w:t>Destinatari/beneficiari e requisiti di ammissibilità</w:t>
      </w:r>
    </w:p>
    <w:p w14:paraId="3DD4A7FF" w14:textId="77777777" w:rsidR="00F92865" w:rsidRPr="002741F1" w:rsidRDefault="00F92865" w:rsidP="00F92865">
      <w:pPr>
        <w:pStyle w:val="Corpotesto"/>
        <w:spacing w:before="6"/>
        <w:rPr>
          <w:rFonts w:asciiTheme="majorHAnsi" w:hAnsiTheme="majorHAnsi" w:cstheme="majorHAnsi"/>
          <w:b/>
          <w:sz w:val="22"/>
          <w:szCs w:val="22"/>
        </w:rPr>
      </w:pPr>
    </w:p>
    <w:p w14:paraId="66C3C3E4" w14:textId="77777777" w:rsidR="0072414E" w:rsidRDefault="0072414E" w:rsidP="0072414E">
      <w:pPr>
        <w:pStyle w:val="Corpotesto"/>
        <w:ind w:left="232" w:right="479"/>
        <w:jc w:val="both"/>
        <w:rPr>
          <w:rFonts w:asciiTheme="majorHAnsi" w:hAnsiTheme="majorHAnsi" w:cstheme="majorHAnsi"/>
          <w:sz w:val="22"/>
          <w:szCs w:val="22"/>
        </w:rPr>
      </w:pPr>
      <w:r w:rsidRPr="002741F1">
        <w:rPr>
          <w:rFonts w:asciiTheme="majorHAnsi" w:eastAsiaTheme="minorHAnsi" w:hAnsiTheme="majorHAnsi" w:cstheme="majorHAnsi"/>
          <w:color w:val="000000"/>
          <w:sz w:val="22"/>
          <w:szCs w:val="22"/>
          <w14:ligatures w14:val="standardContextual"/>
        </w:rPr>
        <w:t>A pena di esclusione</w:t>
      </w:r>
      <w:r w:rsidRPr="002741F1">
        <w:rPr>
          <w:rFonts w:asciiTheme="majorHAnsi" w:hAnsiTheme="majorHAnsi" w:cstheme="majorHAnsi"/>
          <w:sz w:val="22"/>
          <w:szCs w:val="22"/>
        </w:rPr>
        <w:t>, possono</w:t>
      </w:r>
      <w:r w:rsidRPr="002741F1">
        <w:rPr>
          <w:rFonts w:asciiTheme="majorHAnsi" w:hAnsiTheme="majorHAnsi" w:cstheme="majorHAnsi"/>
          <w:spacing w:val="9"/>
          <w:sz w:val="22"/>
          <w:szCs w:val="22"/>
        </w:rPr>
        <w:t xml:space="preserve"> </w:t>
      </w:r>
      <w:r w:rsidRPr="002741F1">
        <w:rPr>
          <w:rFonts w:asciiTheme="majorHAnsi" w:hAnsiTheme="majorHAnsi" w:cstheme="majorHAnsi"/>
          <w:sz w:val="22"/>
          <w:szCs w:val="22"/>
          <w:u w:val="single"/>
        </w:rPr>
        <w:t>presentare</w:t>
      </w:r>
      <w:r w:rsidRPr="002741F1">
        <w:rPr>
          <w:rFonts w:asciiTheme="majorHAnsi" w:hAnsiTheme="majorHAnsi" w:cstheme="majorHAnsi"/>
          <w:spacing w:val="8"/>
          <w:sz w:val="22"/>
          <w:szCs w:val="22"/>
        </w:rPr>
        <w:t xml:space="preserve"> </w:t>
      </w:r>
      <w:r w:rsidRPr="002741F1">
        <w:rPr>
          <w:rFonts w:asciiTheme="majorHAnsi" w:hAnsiTheme="majorHAnsi" w:cstheme="majorHAnsi"/>
          <w:sz w:val="22"/>
          <w:szCs w:val="22"/>
        </w:rPr>
        <w:t>domanda</w:t>
      </w:r>
      <w:r w:rsidRPr="002741F1">
        <w:rPr>
          <w:rFonts w:asciiTheme="majorHAnsi" w:hAnsiTheme="majorHAnsi" w:cstheme="majorHAnsi"/>
          <w:spacing w:val="11"/>
          <w:sz w:val="22"/>
          <w:szCs w:val="22"/>
        </w:rPr>
        <w:t xml:space="preserve"> </w:t>
      </w:r>
      <w:r w:rsidRPr="002741F1">
        <w:rPr>
          <w:rFonts w:asciiTheme="majorHAnsi" w:hAnsiTheme="majorHAnsi" w:cstheme="majorHAnsi"/>
          <w:sz w:val="22"/>
          <w:szCs w:val="22"/>
        </w:rPr>
        <w:t>di</w:t>
      </w:r>
      <w:r w:rsidRPr="002741F1">
        <w:rPr>
          <w:rFonts w:asciiTheme="majorHAnsi" w:hAnsiTheme="majorHAnsi" w:cstheme="majorHAnsi"/>
          <w:spacing w:val="8"/>
          <w:sz w:val="22"/>
          <w:szCs w:val="22"/>
        </w:rPr>
        <w:t xml:space="preserve"> </w:t>
      </w:r>
      <w:r w:rsidRPr="002741F1">
        <w:rPr>
          <w:rFonts w:asciiTheme="majorHAnsi" w:hAnsiTheme="majorHAnsi" w:cstheme="majorHAnsi"/>
          <w:sz w:val="22"/>
          <w:szCs w:val="22"/>
        </w:rPr>
        <w:t>contributo</w:t>
      </w:r>
      <w:r w:rsidRPr="002741F1">
        <w:rPr>
          <w:rFonts w:asciiTheme="majorHAnsi" w:hAnsiTheme="majorHAnsi" w:cstheme="majorHAnsi"/>
          <w:spacing w:val="10"/>
          <w:sz w:val="22"/>
          <w:szCs w:val="22"/>
        </w:rPr>
        <w:t xml:space="preserve"> </w:t>
      </w:r>
      <w:r w:rsidRPr="002741F1">
        <w:rPr>
          <w:rFonts w:asciiTheme="majorHAnsi" w:hAnsiTheme="majorHAnsi" w:cstheme="majorHAnsi"/>
          <w:sz w:val="22"/>
          <w:szCs w:val="22"/>
        </w:rPr>
        <w:t>per</w:t>
      </w:r>
      <w:r w:rsidRPr="002741F1">
        <w:rPr>
          <w:rFonts w:asciiTheme="majorHAnsi" w:hAnsiTheme="majorHAnsi" w:cstheme="majorHAnsi"/>
          <w:spacing w:val="12"/>
          <w:sz w:val="22"/>
          <w:szCs w:val="22"/>
        </w:rPr>
        <w:t xml:space="preserve"> </w:t>
      </w:r>
      <w:r w:rsidRPr="002741F1">
        <w:rPr>
          <w:rFonts w:asciiTheme="majorHAnsi" w:hAnsiTheme="majorHAnsi" w:cstheme="majorHAnsi"/>
          <w:sz w:val="22"/>
          <w:szCs w:val="22"/>
        </w:rPr>
        <w:t>la realizzazione di progetti integrati, le Cooperative di Comunità costituite ai sensi degli artt. 2511 e ss. del C.C., in forma singola o associata che al momento della presentazione dell</w:t>
      </w:r>
      <w:r>
        <w:rPr>
          <w:rFonts w:asciiTheme="majorHAnsi" w:hAnsiTheme="majorHAnsi" w:cstheme="majorHAnsi"/>
          <w:sz w:val="22"/>
          <w:szCs w:val="22"/>
        </w:rPr>
        <w:t>a domanda:</w:t>
      </w:r>
    </w:p>
    <w:p w14:paraId="7F3EE52E" w14:textId="77777777" w:rsidR="0072414E" w:rsidRDefault="0072414E" w:rsidP="0072414E">
      <w:pPr>
        <w:pStyle w:val="Corpotesto"/>
        <w:ind w:left="232" w:right="479"/>
        <w:jc w:val="both"/>
        <w:rPr>
          <w:rFonts w:asciiTheme="majorHAnsi" w:hAnsiTheme="majorHAnsi" w:cstheme="majorHAnsi"/>
          <w:sz w:val="22"/>
          <w:szCs w:val="22"/>
        </w:rPr>
      </w:pPr>
      <w:r>
        <w:rPr>
          <w:rFonts w:asciiTheme="majorHAnsi" w:eastAsiaTheme="minorHAnsi" w:hAnsiTheme="majorHAnsi" w:cstheme="majorHAnsi"/>
          <w:color w:val="000000"/>
          <w:sz w:val="22"/>
          <w:szCs w:val="22"/>
          <w14:ligatures w14:val="standardContextual"/>
        </w:rPr>
        <w:t xml:space="preserve">a) </w:t>
      </w:r>
      <w:r w:rsidRPr="002741F1">
        <w:rPr>
          <w:rFonts w:asciiTheme="majorHAnsi" w:hAnsiTheme="majorHAnsi" w:cstheme="majorHAnsi"/>
          <w:sz w:val="22"/>
          <w:szCs w:val="22"/>
        </w:rPr>
        <w:t xml:space="preserve"> risultino regolarmente iscritti all’Albo Regionale delle cooperative di comunità di cui alla L. R. 02/03/2020 n. 1  e ss.mm.ii. e Regolamento Regionale del 12/09/2022 n. 9</w:t>
      </w:r>
      <w:r>
        <w:rPr>
          <w:rFonts w:asciiTheme="majorHAnsi" w:hAnsiTheme="majorHAnsi" w:cstheme="majorHAnsi"/>
          <w:sz w:val="22"/>
          <w:szCs w:val="22"/>
        </w:rPr>
        <w:t>;</w:t>
      </w:r>
    </w:p>
    <w:p w14:paraId="2AEB105F" w14:textId="108206DF" w:rsidR="0072414E" w:rsidRPr="00D57D5D" w:rsidRDefault="0072414E" w:rsidP="0072414E">
      <w:pPr>
        <w:pStyle w:val="Corpotesto"/>
        <w:ind w:left="232" w:right="479"/>
        <w:jc w:val="both"/>
        <w:rPr>
          <w:rFonts w:asciiTheme="majorHAnsi" w:hAnsiTheme="majorHAnsi" w:cstheme="majorHAnsi"/>
          <w:color w:val="0070C0"/>
          <w:sz w:val="22"/>
          <w:szCs w:val="22"/>
        </w:rPr>
      </w:pPr>
      <w:r>
        <w:rPr>
          <w:rFonts w:asciiTheme="majorHAnsi" w:hAnsiTheme="majorHAnsi" w:cstheme="majorHAnsi"/>
          <w:sz w:val="22"/>
          <w:szCs w:val="22"/>
        </w:rPr>
        <w:t>b)</w:t>
      </w:r>
      <w:r w:rsidRPr="002741F1">
        <w:rPr>
          <w:rFonts w:asciiTheme="majorHAnsi" w:hAnsiTheme="majorHAnsi" w:cstheme="majorHAnsi"/>
          <w:sz w:val="22"/>
          <w:szCs w:val="22"/>
        </w:rPr>
        <w:t xml:space="preserve"> o</w:t>
      </w:r>
      <w:r>
        <w:rPr>
          <w:rFonts w:asciiTheme="majorHAnsi" w:hAnsiTheme="majorHAnsi" w:cstheme="majorHAnsi"/>
          <w:sz w:val="22"/>
          <w:szCs w:val="22"/>
        </w:rPr>
        <w:t>vvero risultino</w:t>
      </w:r>
      <w:r w:rsidRPr="002741F1">
        <w:rPr>
          <w:rFonts w:asciiTheme="majorHAnsi" w:hAnsiTheme="majorHAnsi" w:cstheme="majorHAnsi"/>
          <w:sz w:val="22"/>
          <w:szCs w:val="22"/>
        </w:rPr>
        <w:t xml:space="preserve"> in attesa di iscrizione</w:t>
      </w:r>
      <w:r>
        <w:rPr>
          <w:rFonts w:asciiTheme="majorHAnsi" w:hAnsiTheme="majorHAnsi" w:cstheme="majorHAnsi"/>
          <w:sz w:val="22"/>
          <w:szCs w:val="22"/>
        </w:rPr>
        <w:t xml:space="preserve"> al predetto Albo Regionale avendo presentato </w:t>
      </w:r>
      <w:r w:rsidRPr="002741F1">
        <w:rPr>
          <w:rFonts w:asciiTheme="majorHAnsi" w:hAnsiTheme="majorHAnsi" w:cstheme="majorHAnsi"/>
          <w:sz w:val="22"/>
          <w:szCs w:val="22"/>
        </w:rPr>
        <w:t>apposita e comprovata istanza</w:t>
      </w:r>
      <w:r>
        <w:rPr>
          <w:rFonts w:asciiTheme="majorHAnsi" w:hAnsiTheme="majorHAnsi" w:cstheme="majorHAnsi"/>
          <w:sz w:val="22"/>
          <w:szCs w:val="22"/>
        </w:rPr>
        <w:t xml:space="preserve"> </w:t>
      </w:r>
      <w:bookmarkStart w:id="4" w:name="_Hlk144987521"/>
      <w:r w:rsidRPr="0072414E">
        <w:rPr>
          <w:rFonts w:asciiTheme="majorHAnsi" w:hAnsiTheme="majorHAnsi" w:cstheme="majorHAnsi"/>
          <w:sz w:val="22"/>
          <w:szCs w:val="22"/>
        </w:rPr>
        <w:t>in data antecedente alla scadenza del termine di invio delle domande di finanziamento di cui al successivo articolo 6 del presente Avviso.</w:t>
      </w:r>
      <w:bookmarkEnd w:id="4"/>
    </w:p>
    <w:p w14:paraId="16DFCD54" w14:textId="77777777" w:rsidR="0072414E" w:rsidRPr="002741F1" w:rsidRDefault="0072414E" w:rsidP="0072414E">
      <w:pPr>
        <w:pStyle w:val="Corpotesto"/>
        <w:ind w:right="479"/>
        <w:jc w:val="both"/>
        <w:rPr>
          <w:rFonts w:asciiTheme="majorHAnsi" w:hAnsiTheme="majorHAnsi" w:cstheme="majorHAnsi"/>
          <w:sz w:val="22"/>
          <w:szCs w:val="22"/>
        </w:rPr>
      </w:pPr>
    </w:p>
    <w:p w14:paraId="22D4C790" w14:textId="1CAD5D23" w:rsidR="0072414E" w:rsidRPr="002741F1" w:rsidRDefault="0072414E" w:rsidP="0072414E">
      <w:pPr>
        <w:pStyle w:val="Corpotesto"/>
        <w:ind w:left="232" w:right="479"/>
        <w:jc w:val="both"/>
        <w:rPr>
          <w:rFonts w:asciiTheme="majorHAnsi" w:hAnsiTheme="majorHAnsi" w:cstheme="majorHAnsi"/>
          <w:sz w:val="22"/>
          <w:szCs w:val="22"/>
        </w:rPr>
      </w:pPr>
      <w:r w:rsidRPr="0072414E">
        <w:rPr>
          <w:rFonts w:asciiTheme="majorHAnsi" w:hAnsiTheme="majorHAnsi" w:cstheme="majorHAnsi"/>
          <w:b/>
          <w:bCs/>
          <w:sz w:val="22"/>
          <w:szCs w:val="22"/>
        </w:rPr>
        <w:t>I soggetti richiedenti devono avere sede legale e operativa  in almeno uno dei Comuni della Regione Campania</w:t>
      </w:r>
      <w:r w:rsidRPr="002741F1">
        <w:rPr>
          <w:rFonts w:asciiTheme="majorHAnsi" w:hAnsiTheme="majorHAnsi" w:cstheme="majorHAnsi"/>
          <w:sz w:val="22"/>
          <w:szCs w:val="22"/>
        </w:rPr>
        <w:t>:</w:t>
      </w:r>
    </w:p>
    <w:p w14:paraId="57F8B40E" w14:textId="77777777" w:rsidR="0072414E" w:rsidRPr="002741F1" w:rsidRDefault="0072414E" w:rsidP="0072414E">
      <w:pPr>
        <w:spacing w:before="1"/>
        <w:jc w:val="both"/>
        <w:rPr>
          <w:rFonts w:asciiTheme="majorHAnsi" w:hAnsiTheme="majorHAnsi" w:cstheme="majorHAnsi"/>
        </w:rPr>
      </w:pPr>
    </w:p>
    <w:p w14:paraId="7B2067A1" w14:textId="41DACBD3" w:rsidR="0072414E" w:rsidRPr="002741F1" w:rsidRDefault="0072414E" w:rsidP="0072414E">
      <w:pPr>
        <w:pStyle w:val="Corpotesto"/>
        <w:numPr>
          <w:ilvl w:val="0"/>
          <w:numId w:val="20"/>
        </w:numPr>
        <w:ind w:right="479"/>
        <w:jc w:val="both"/>
        <w:rPr>
          <w:rFonts w:asciiTheme="majorHAnsi" w:hAnsiTheme="majorHAnsi" w:cstheme="majorHAnsi"/>
          <w:sz w:val="22"/>
          <w:szCs w:val="22"/>
        </w:rPr>
      </w:pPr>
      <w:r w:rsidRPr="002741F1">
        <w:rPr>
          <w:rFonts w:asciiTheme="majorHAnsi" w:hAnsiTheme="majorHAnsi" w:cstheme="majorHAnsi"/>
          <w:sz w:val="22"/>
          <w:szCs w:val="22"/>
        </w:rPr>
        <w:t>rientranti nella Strategia Nazionale per lo sviluppo dell’Area Interna del Paese (SNAI);</w:t>
      </w:r>
    </w:p>
    <w:p w14:paraId="253496EF" w14:textId="01CA3BC4" w:rsidR="0072414E" w:rsidRDefault="0072414E" w:rsidP="0072414E">
      <w:pPr>
        <w:pStyle w:val="Corpotesto"/>
        <w:numPr>
          <w:ilvl w:val="0"/>
          <w:numId w:val="20"/>
        </w:numPr>
        <w:ind w:right="479"/>
        <w:jc w:val="both"/>
        <w:rPr>
          <w:rFonts w:asciiTheme="majorHAnsi" w:hAnsiTheme="majorHAnsi" w:cstheme="majorHAnsi"/>
          <w:sz w:val="22"/>
          <w:szCs w:val="22"/>
        </w:rPr>
      </w:pPr>
      <w:r w:rsidRPr="002741F1">
        <w:rPr>
          <w:rFonts w:asciiTheme="majorHAnsi" w:hAnsiTheme="majorHAnsi" w:cstheme="majorHAnsi"/>
          <w:sz w:val="22"/>
          <w:szCs w:val="22"/>
        </w:rPr>
        <w:t>rientranti nelle tipologie previste all’art. 1, comma 2, della L. n. 158/2017 (misure per il sostegno e la valorizzazione dei piccoli comuni, nonché disposizioni per la riqualificazione e il recupero dei centri storici dei medesimi comuni);</w:t>
      </w:r>
    </w:p>
    <w:p w14:paraId="6D8F03A5" w14:textId="77777777" w:rsidR="0072414E" w:rsidRDefault="0072414E" w:rsidP="0072414E">
      <w:pPr>
        <w:pStyle w:val="Corpotesto"/>
        <w:ind w:right="479"/>
        <w:jc w:val="both"/>
        <w:rPr>
          <w:rFonts w:asciiTheme="majorHAnsi" w:hAnsiTheme="majorHAnsi" w:cstheme="majorHAnsi"/>
          <w:sz w:val="22"/>
          <w:szCs w:val="22"/>
        </w:rPr>
      </w:pPr>
      <w:r>
        <w:rPr>
          <w:rFonts w:asciiTheme="majorHAnsi" w:hAnsiTheme="majorHAnsi" w:cstheme="majorHAnsi"/>
          <w:sz w:val="22"/>
          <w:szCs w:val="22"/>
        </w:rPr>
        <w:tab/>
      </w:r>
    </w:p>
    <w:p w14:paraId="228BD352" w14:textId="7C291204" w:rsidR="0072414E" w:rsidRPr="0072414E" w:rsidRDefault="0072414E" w:rsidP="0072414E">
      <w:pPr>
        <w:pStyle w:val="Corpotesto"/>
        <w:ind w:right="479"/>
        <w:jc w:val="both"/>
        <w:rPr>
          <w:rFonts w:asciiTheme="majorHAnsi" w:hAnsiTheme="majorHAnsi" w:cstheme="majorHAnsi"/>
          <w:sz w:val="22"/>
          <w:szCs w:val="22"/>
        </w:rPr>
      </w:pPr>
      <w:r>
        <w:rPr>
          <w:rFonts w:asciiTheme="majorHAnsi" w:hAnsiTheme="majorHAnsi" w:cstheme="majorHAnsi"/>
          <w:sz w:val="22"/>
          <w:szCs w:val="22"/>
        </w:rPr>
        <w:t xml:space="preserve">ovvero </w:t>
      </w:r>
      <w:r w:rsidRPr="0072414E">
        <w:rPr>
          <w:rFonts w:asciiTheme="majorHAnsi" w:hAnsiTheme="majorHAnsi" w:cstheme="majorHAnsi"/>
          <w:b/>
          <w:bCs/>
          <w:sz w:val="22"/>
          <w:szCs w:val="22"/>
        </w:rPr>
        <w:t>in almeno  una delle aree urbane della Regione Campania</w:t>
      </w:r>
    </w:p>
    <w:p w14:paraId="6936A65C" w14:textId="46638713" w:rsidR="0072414E" w:rsidRPr="002741F1" w:rsidRDefault="0072414E" w:rsidP="0072414E">
      <w:pPr>
        <w:pStyle w:val="Corpotesto"/>
        <w:numPr>
          <w:ilvl w:val="0"/>
          <w:numId w:val="20"/>
        </w:numPr>
        <w:ind w:right="479"/>
        <w:jc w:val="both"/>
        <w:rPr>
          <w:rFonts w:asciiTheme="majorHAnsi" w:hAnsiTheme="majorHAnsi" w:cstheme="majorHAnsi"/>
          <w:sz w:val="22"/>
          <w:szCs w:val="22"/>
        </w:rPr>
      </w:pPr>
      <w:r w:rsidRPr="002741F1">
        <w:rPr>
          <w:rFonts w:asciiTheme="majorHAnsi" w:hAnsiTheme="majorHAnsi" w:cstheme="majorHAnsi"/>
          <w:sz w:val="22"/>
          <w:szCs w:val="22"/>
        </w:rPr>
        <w:t>individuate secondo i criteri stabiliti dall’art. 2, comma 2 dell’Allegato al DPCM 15 ottobre 2015 (interventi per la riqualificazione sociale e culturale delle aree urbane degradate) e certificate da idonea documentazione rilasciata dagli Enti territoriali comunali.</w:t>
      </w:r>
    </w:p>
    <w:p w14:paraId="060B41CD" w14:textId="77777777" w:rsidR="009C5FA4" w:rsidRPr="002741F1" w:rsidRDefault="009C5FA4" w:rsidP="009C5FA4">
      <w:pPr>
        <w:pStyle w:val="Corpotesto"/>
        <w:ind w:left="952" w:right="479"/>
        <w:jc w:val="both"/>
        <w:rPr>
          <w:rFonts w:asciiTheme="majorHAnsi" w:hAnsiTheme="majorHAnsi" w:cstheme="majorHAnsi"/>
          <w:sz w:val="22"/>
          <w:szCs w:val="22"/>
        </w:rPr>
      </w:pPr>
    </w:p>
    <w:p w14:paraId="753954DB" w14:textId="7341B892" w:rsidR="00BF21EE" w:rsidRPr="002741F1" w:rsidRDefault="009C5FA4" w:rsidP="00BF21EE">
      <w:pPr>
        <w:pStyle w:val="Corpotesto"/>
        <w:spacing w:before="1"/>
        <w:rPr>
          <w:rFonts w:asciiTheme="majorHAnsi" w:hAnsiTheme="majorHAnsi" w:cstheme="majorHAnsi"/>
          <w:sz w:val="22"/>
          <w:szCs w:val="22"/>
        </w:rPr>
      </w:pPr>
      <w:r w:rsidRPr="002741F1">
        <w:rPr>
          <w:rFonts w:asciiTheme="majorHAnsi" w:hAnsiTheme="majorHAnsi" w:cstheme="majorHAnsi"/>
          <w:b/>
          <w:bCs/>
          <w:sz w:val="22"/>
          <w:szCs w:val="22"/>
        </w:rPr>
        <w:t xml:space="preserve">    </w:t>
      </w:r>
      <w:r w:rsidR="00BF21EE" w:rsidRPr="002741F1">
        <w:rPr>
          <w:rFonts w:asciiTheme="majorHAnsi" w:hAnsiTheme="majorHAnsi" w:cstheme="majorHAnsi"/>
          <w:b/>
          <w:bCs/>
          <w:sz w:val="22"/>
          <w:szCs w:val="22"/>
        </w:rPr>
        <w:t xml:space="preserve"> </w:t>
      </w:r>
      <w:r w:rsidR="00BF21EE" w:rsidRPr="002741F1">
        <w:rPr>
          <w:rFonts w:asciiTheme="majorHAnsi" w:hAnsiTheme="majorHAnsi" w:cstheme="majorHAnsi"/>
          <w:sz w:val="22"/>
          <w:szCs w:val="22"/>
        </w:rPr>
        <w:t xml:space="preserve"> </w:t>
      </w:r>
      <w:r w:rsidR="008A034E" w:rsidRPr="002741F1">
        <w:rPr>
          <w:rFonts w:asciiTheme="majorHAnsi" w:hAnsiTheme="majorHAnsi" w:cstheme="majorHAnsi"/>
          <w:sz w:val="22"/>
          <w:szCs w:val="22"/>
        </w:rPr>
        <w:t>La</w:t>
      </w:r>
      <w:r w:rsidR="008A034E" w:rsidRPr="002741F1">
        <w:rPr>
          <w:rFonts w:asciiTheme="majorHAnsi" w:hAnsiTheme="majorHAnsi" w:cstheme="majorHAnsi"/>
          <w:b/>
          <w:bCs/>
          <w:sz w:val="22"/>
          <w:szCs w:val="22"/>
        </w:rPr>
        <w:t xml:space="preserve"> </w:t>
      </w:r>
      <w:r w:rsidR="008A034E" w:rsidRPr="002741F1">
        <w:rPr>
          <w:rFonts w:asciiTheme="majorHAnsi" w:hAnsiTheme="majorHAnsi" w:cstheme="majorHAnsi"/>
          <w:sz w:val="22"/>
          <w:szCs w:val="22"/>
        </w:rPr>
        <w:t>predetta localizzazione deve risultare da visura camerale.</w:t>
      </w:r>
    </w:p>
    <w:p w14:paraId="4DA5D093" w14:textId="77777777" w:rsidR="00BF21EE" w:rsidRPr="002741F1" w:rsidRDefault="00BF21EE" w:rsidP="00BF21EE">
      <w:pPr>
        <w:pStyle w:val="Corpotesto"/>
        <w:spacing w:before="1"/>
        <w:rPr>
          <w:rFonts w:asciiTheme="majorHAnsi" w:hAnsiTheme="majorHAnsi" w:cstheme="majorHAnsi"/>
          <w:sz w:val="22"/>
          <w:szCs w:val="22"/>
        </w:rPr>
      </w:pPr>
    </w:p>
    <w:p w14:paraId="579D449B" w14:textId="4FBEE2CD" w:rsidR="00324CA7" w:rsidRPr="002741F1" w:rsidRDefault="00BF21EE" w:rsidP="005446F2">
      <w:pPr>
        <w:pStyle w:val="Corpotesto"/>
        <w:ind w:left="232" w:right="479"/>
        <w:jc w:val="both"/>
        <w:rPr>
          <w:rFonts w:asciiTheme="majorHAnsi" w:hAnsiTheme="majorHAnsi" w:cstheme="majorHAnsi"/>
          <w:sz w:val="22"/>
          <w:szCs w:val="22"/>
        </w:rPr>
      </w:pPr>
      <w:r w:rsidRPr="002741F1">
        <w:rPr>
          <w:rFonts w:asciiTheme="majorHAnsi" w:hAnsiTheme="majorHAnsi" w:cstheme="majorHAnsi"/>
          <w:sz w:val="22"/>
          <w:szCs w:val="22"/>
        </w:rPr>
        <w:t xml:space="preserve"> </w:t>
      </w:r>
      <w:r w:rsidR="00683E4A" w:rsidRPr="002741F1">
        <w:rPr>
          <w:rFonts w:asciiTheme="majorHAnsi" w:eastAsiaTheme="minorHAnsi" w:hAnsiTheme="majorHAnsi" w:cstheme="majorHAnsi"/>
          <w:color w:val="000000"/>
          <w:sz w:val="22"/>
          <w:szCs w:val="22"/>
          <w14:ligatures w14:val="standardContextual"/>
        </w:rPr>
        <w:t>A</w:t>
      </w:r>
      <w:r w:rsidR="009B289C" w:rsidRPr="002741F1">
        <w:rPr>
          <w:rFonts w:asciiTheme="majorHAnsi" w:eastAsiaTheme="minorHAnsi" w:hAnsiTheme="majorHAnsi" w:cstheme="majorHAnsi"/>
          <w:color w:val="000000"/>
          <w:sz w:val="22"/>
          <w:szCs w:val="22"/>
          <w14:ligatures w14:val="standardContextual"/>
        </w:rPr>
        <w:t>lla data di presentazione della domanda</w:t>
      </w:r>
      <w:r w:rsidR="00F85EE4" w:rsidRPr="002741F1">
        <w:rPr>
          <w:rFonts w:asciiTheme="majorHAnsi" w:eastAsiaTheme="minorHAnsi" w:hAnsiTheme="majorHAnsi" w:cstheme="majorHAnsi"/>
          <w:color w:val="000000"/>
          <w:sz w:val="22"/>
          <w:szCs w:val="22"/>
          <w14:ligatures w14:val="standardContextual"/>
        </w:rPr>
        <w:t>,</w:t>
      </w:r>
      <w:r w:rsidR="00683E4A" w:rsidRPr="002741F1">
        <w:rPr>
          <w:rFonts w:asciiTheme="majorHAnsi" w:eastAsiaTheme="minorHAnsi" w:hAnsiTheme="majorHAnsi" w:cstheme="majorHAnsi"/>
          <w:color w:val="000000"/>
          <w:sz w:val="22"/>
          <w:szCs w:val="22"/>
          <w14:ligatures w14:val="standardContextual"/>
        </w:rPr>
        <w:t xml:space="preserve"> inoltre</w:t>
      </w:r>
      <w:r w:rsidR="00F85EE4" w:rsidRPr="002741F1">
        <w:rPr>
          <w:rFonts w:asciiTheme="majorHAnsi" w:eastAsiaTheme="minorHAnsi" w:hAnsiTheme="majorHAnsi" w:cstheme="majorHAnsi"/>
          <w:color w:val="000000"/>
          <w:sz w:val="22"/>
          <w:szCs w:val="22"/>
          <w14:ligatures w14:val="standardContextual"/>
        </w:rPr>
        <w:t>,</w:t>
      </w:r>
      <w:r w:rsidR="00683E4A" w:rsidRPr="002741F1">
        <w:rPr>
          <w:rFonts w:asciiTheme="majorHAnsi" w:eastAsiaTheme="minorHAnsi" w:hAnsiTheme="majorHAnsi" w:cstheme="majorHAnsi"/>
          <w:color w:val="000000"/>
          <w:sz w:val="22"/>
          <w:szCs w:val="22"/>
          <w14:ligatures w14:val="standardContextual"/>
        </w:rPr>
        <w:t xml:space="preserve"> </w:t>
      </w:r>
      <w:r w:rsidR="00A10485" w:rsidRPr="002741F1">
        <w:rPr>
          <w:rFonts w:asciiTheme="majorHAnsi" w:eastAsiaTheme="minorHAnsi" w:hAnsiTheme="majorHAnsi" w:cstheme="majorHAnsi"/>
          <w:color w:val="000000"/>
          <w:sz w:val="22"/>
          <w:szCs w:val="22"/>
          <w14:ligatures w14:val="standardContextual"/>
        </w:rPr>
        <w:t>devono sussistere i seguenti requisiti:</w:t>
      </w:r>
    </w:p>
    <w:p w14:paraId="5EE87A5B" w14:textId="6D3341D0" w:rsidR="009966E7" w:rsidRPr="001E3663" w:rsidRDefault="00CB569D">
      <w:pPr>
        <w:pStyle w:val="Corpotesto"/>
        <w:numPr>
          <w:ilvl w:val="0"/>
          <w:numId w:val="4"/>
        </w:numPr>
        <w:spacing w:before="126"/>
        <w:ind w:right="472"/>
        <w:jc w:val="both"/>
        <w:rPr>
          <w:rFonts w:asciiTheme="majorHAnsi" w:hAnsiTheme="majorHAnsi" w:cstheme="majorHAnsi"/>
          <w:sz w:val="22"/>
          <w:szCs w:val="22"/>
        </w:rPr>
      </w:pPr>
      <w:r w:rsidRPr="001E3663">
        <w:rPr>
          <w:rFonts w:asciiTheme="majorHAnsi" w:hAnsiTheme="majorHAnsi" w:cstheme="majorHAnsi"/>
          <w:sz w:val="22"/>
          <w:szCs w:val="22"/>
        </w:rPr>
        <w:t>iscri</w:t>
      </w:r>
      <w:r w:rsidR="008F03D5" w:rsidRPr="001E3663">
        <w:rPr>
          <w:rFonts w:asciiTheme="majorHAnsi" w:hAnsiTheme="majorHAnsi" w:cstheme="majorHAnsi"/>
          <w:sz w:val="22"/>
          <w:szCs w:val="22"/>
        </w:rPr>
        <w:t xml:space="preserve">zione </w:t>
      </w:r>
      <w:r w:rsidRPr="001E3663">
        <w:rPr>
          <w:rFonts w:asciiTheme="majorHAnsi" w:hAnsiTheme="majorHAnsi" w:cstheme="majorHAnsi"/>
          <w:sz w:val="22"/>
          <w:szCs w:val="22"/>
        </w:rPr>
        <w:t>all’</w:t>
      </w:r>
      <w:r w:rsidR="00D95E11" w:rsidRPr="001E3663">
        <w:rPr>
          <w:rFonts w:asciiTheme="majorHAnsi" w:hAnsiTheme="majorHAnsi" w:cstheme="majorHAnsi"/>
          <w:sz w:val="22"/>
          <w:szCs w:val="22"/>
        </w:rPr>
        <w:t>Al</w:t>
      </w:r>
      <w:r w:rsidRPr="001E3663">
        <w:rPr>
          <w:rFonts w:asciiTheme="majorHAnsi" w:hAnsiTheme="majorHAnsi" w:cstheme="majorHAnsi"/>
          <w:sz w:val="22"/>
          <w:szCs w:val="22"/>
        </w:rPr>
        <w:t>bo delle Cooperative di cui all’art. 2512 del C.C. e dell’art. 223 sexiedecies delle disposizioni delle attuazioni del Codice Civile (art. 2 del Regolamento Regionale n. 9 del 12/09/2022)</w:t>
      </w:r>
      <w:r w:rsidR="009966E7" w:rsidRPr="001E3663">
        <w:rPr>
          <w:rFonts w:asciiTheme="majorHAnsi" w:hAnsiTheme="majorHAnsi" w:cstheme="majorHAnsi"/>
          <w:sz w:val="22"/>
          <w:szCs w:val="22"/>
        </w:rPr>
        <w:t>;</w:t>
      </w:r>
    </w:p>
    <w:p w14:paraId="388B7EE5" w14:textId="03C1C479" w:rsidR="00012D4E" w:rsidRPr="001E3663" w:rsidRDefault="00390398">
      <w:pPr>
        <w:pStyle w:val="Corpotesto"/>
        <w:numPr>
          <w:ilvl w:val="0"/>
          <w:numId w:val="4"/>
        </w:numPr>
        <w:spacing w:before="126"/>
        <w:ind w:right="472"/>
        <w:jc w:val="both"/>
        <w:rPr>
          <w:rFonts w:asciiTheme="majorHAnsi" w:hAnsiTheme="majorHAnsi" w:cstheme="majorHAnsi"/>
          <w:sz w:val="22"/>
          <w:szCs w:val="22"/>
        </w:rPr>
      </w:pPr>
      <w:r w:rsidRPr="001E3663">
        <w:rPr>
          <w:rFonts w:asciiTheme="majorHAnsi" w:hAnsiTheme="majorHAnsi" w:cstheme="majorHAnsi"/>
          <w:sz w:val="22"/>
          <w:szCs w:val="22"/>
        </w:rPr>
        <w:t xml:space="preserve">stato attività presso </w:t>
      </w:r>
      <w:r w:rsidR="00F92865" w:rsidRPr="001E3663">
        <w:rPr>
          <w:rFonts w:asciiTheme="majorHAnsi" w:hAnsiTheme="majorHAnsi" w:cstheme="majorHAnsi"/>
          <w:sz w:val="22"/>
          <w:szCs w:val="22"/>
        </w:rPr>
        <w:t>la CCIAA territorialmente competente</w:t>
      </w:r>
      <w:r w:rsidRPr="001E3663">
        <w:rPr>
          <w:rFonts w:asciiTheme="majorHAnsi" w:hAnsiTheme="majorHAnsi" w:cstheme="majorHAnsi"/>
          <w:sz w:val="22"/>
          <w:szCs w:val="22"/>
        </w:rPr>
        <w:t>: ATTIV</w:t>
      </w:r>
      <w:r w:rsidR="00A2096C" w:rsidRPr="001E3663">
        <w:rPr>
          <w:rFonts w:asciiTheme="majorHAnsi" w:hAnsiTheme="majorHAnsi" w:cstheme="majorHAnsi"/>
          <w:sz w:val="22"/>
          <w:szCs w:val="22"/>
        </w:rPr>
        <w:t>A</w:t>
      </w:r>
      <w:r w:rsidR="00AF798E" w:rsidRPr="001E3663">
        <w:rPr>
          <w:rFonts w:asciiTheme="majorHAnsi" w:hAnsiTheme="majorHAnsi" w:cstheme="majorHAnsi"/>
          <w:sz w:val="22"/>
          <w:szCs w:val="22"/>
        </w:rPr>
        <w:t>;</w:t>
      </w:r>
    </w:p>
    <w:p w14:paraId="26B57EA0" w14:textId="77777777" w:rsidR="002D62FC" w:rsidRPr="001E3663" w:rsidRDefault="00F92865">
      <w:pPr>
        <w:pStyle w:val="Corpotesto"/>
        <w:numPr>
          <w:ilvl w:val="0"/>
          <w:numId w:val="4"/>
        </w:numPr>
        <w:spacing w:before="126"/>
        <w:ind w:right="472"/>
        <w:jc w:val="both"/>
        <w:rPr>
          <w:rFonts w:asciiTheme="majorHAnsi" w:hAnsiTheme="majorHAnsi" w:cstheme="majorHAnsi"/>
          <w:sz w:val="22"/>
          <w:szCs w:val="22"/>
        </w:rPr>
      </w:pPr>
      <w:r w:rsidRPr="001E3663">
        <w:rPr>
          <w:rFonts w:asciiTheme="majorHAnsi" w:hAnsiTheme="majorHAnsi" w:cstheme="majorHAnsi"/>
          <w:sz w:val="22"/>
          <w:szCs w:val="22"/>
        </w:rPr>
        <w:t>essere in regola con gli obblighi relativi al pagamento dei contributi previdenziali e assistenziali a favore dei lavoratori;</w:t>
      </w:r>
    </w:p>
    <w:p w14:paraId="68DD1A50" w14:textId="77777777" w:rsidR="002D62FC" w:rsidRPr="001E3663" w:rsidRDefault="00F92865">
      <w:pPr>
        <w:pStyle w:val="Corpotesto"/>
        <w:numPr>
          <w:ilvl w:val="0"/>
          <w:numId w:val="4"/>
        </w:numPr>
        <w:spacing w:before="126"/>
        <w:ind w:right="472"/>
        <w:jc w:val="both"/>
        <w:rPr>
          <w:rFonts w:asciiTheme="majorHAnsi" w:hAnsiTheme="majorHAnsi" w:cstheme="majorHAnsi"/>
          <w:sz w:val="22"/>
          <w:szCs w:val="22"/>
        </w:rPr>
      </w:pPr>
      <w:r w:rsidRPr="001E3663">
        <w:rPr>
          <w:rFonts w:asciiTheme="majorHAnsi" w:hAnsiTheme="majorHAnsi" w:cstheme="majorHAnsi"/>
          <w:sz w:val="22"/>
          <w:szCs w:val="22"/>
        </w:rPr>
        <w:t>assenza di contravvenzioni in materia di lavoro, previdenziale, assicurativa e fiscale non conciliabile in via amministrativa e/o procedure di fallimento;</w:t>
      </w:r>
    </w:p>
    <w:p w14:paraId="00B6EF52" w14:textId="77777777" w:rsidR="004A2AC8" w:rsidRPr="001E3663" w:rsidRDefault="00F92865" w:rsidP="004A2AC8">
      <w:pPr>
        <w:pStyle w:val="Corpotesto"/>
        <w:numPr>
          <w:ilvl w:val="0"/>
          <w:numId w:val="4"/>
        </w:numPr>
        <w:spacing w:before="126"/>
        <w:ind w:right="472"/>
        <w:jc w:val="both"/>
        <w:rPr>
          <w:rFonts w:asciiTheme="majorHAnsi" w:hAnsiTheme="majorHAnsi" w:cstheme="majorHAnsi"/>
          <w:sz w:val="22"/>
          <w:szCs w:val="22"/>
        </w:rPr>
      </w:pPr>
      <w:r w:rsidRPr="001E3663">
        <w:rPr>
          <w:rFonts w:asciiTheme="majorHAnsi" w:hAnsiTheme="majorHAnsi" w:cstheme="majorHAnsi"/>
          <w:sz w:val="22"/>
          <w:szCs w:val="22"/>
        </w:rPr>
        <w:t xml:space="preserve">non essere in alcuna delle cause di esclusione di cui </w:t>
      </w:r>
      <w:r w:rsidR="00AC62E3" w:rsidRPr="001E3663">
        <w:rPr>
          <w:rFonts w:asciiTheme="majorHAnsi" w:hAnsiTheme="majorHAnsi" w:cstheme="majorHAnsi"/>
          <w:sz w:val="22"/>
          <w:szCs w:val="22"/>
        </w:rPr>
        <w:t>all’art. 94 del d.lgs n. 36/2023 (Codice dei contratti pubblici in attuazione dell'</w:t>
      </w:r>
      <w:hyperlink r:id="rId8" w:anchor="_inizio" w:history="1">
        <w:r w:rsidR="00AC62E3" w:rsidRPr="001E3663">
          <w:rPr>
            <w:rFonts w:asciiTheme="majorHAnsi" w:hAnsiTheme="majorHAnsi" w:cstheme="majorHAnsi"/>
            <w:sz w:val="22"/>
            <w:szCs w:val="22"/>
          </w:rPr>
          <w:t>articolo 1 della legge 21 giugno 2022, n. 78</w:t>
        </w:r>
      </w:hyperlink>
      <w:r w:rsidRPr="001E3663">
        <w:rPr>
          <w:rFonts w:asciiTheme="majorHAnsi" w:hAnsiTheme="majorHAnsi" w:cstheme="majorHAnsi"/>
          <w:sz w:val="22"/>
          <w:szCs w:val="22"/>
        </w:rPr>
        <w:t xml:space="preserve">) e in ogni altra situazione soggettiva che possa determinare l’incapacità a contrattare con la </w:t>
      </w:r>
      <w:r w:rsidRPr="001E3663">
        <w:rPr>
          <w:rFonts w:asciiTheme="majorHAnsi" w:hAnsiTheme="majorHAnsi" w:cstheme="majorHAnsi"/>
          <w:sz w:val="22"/>
          <w:szCs w:val="22"/>
        </w:rPr>
        <w:lastRenderedPageBreak/>
        <w:t>Pubblica Amministrazione e di non aver subito provvedimenti interdittivi da parte dell’ANAC</w:t>
      </w:r>
      <w:r w:rsidR="005F6B82" w:rsidRPr="001E3663">
        <w:rPr>
          <w:rFonts w:asciiTheme="majorHAnsi" w:hAnsiTheme="majorHAnsi" w:cstheme="majorHAnsi"/>
          <w:sz w:val="22"/>
          <w:szCs w:val="22"/>
        </w:rPr>
        <w:t>;</w:t>
      </w:r>
    </w:p>
    <w:p w14:paraId="6DBA80CD" w14:textId="77777777" w:rsidR="00235B8F" w:rsidRDefault="00D077CB" w:rsidP="00246F21">
      <w:pPr>
        <w:pStyle w:val="Corpotesto"/>
        <w:spacing w:before="126"/>
        <w:ind w:left="591" w:right="472"/>
        <w:jc w:val="both"/>
        <w:rPr>
          <w:rFonts w:asciiTheme="majorHAnsi" w:hAnsiTheme="majorHAnsi" w:cstheme="majorHAnsi"/>
          <w:sz w:val="22"/>
          <w:szCs w:val="22"/>
        </w:rPr>
      </w:pPr>
      <w:r w:rsidRPr="002741F1">
        <w:rPr>
          <w:rFonts w:asciiTheme="majorHAnsi" w:hAnsiTheme="majorHAnsi" w:cstheme="majorHAnsi"/>
          <w:sz w:val="22"/>
          <w:szCs w:val="22"/>
        </w:rPr>
        <w:t>I</w:t>
      </w:r>
      <w:r w:rsidR="00A51BFF" w:rsidRPr="002741F1">
        <w:rPr>
          <w:rFonts w:asciiTheme="majorHAnsi" w:hAnsiTheme="majorHAnsi" w:cstheme="majorHAnsi"/>
          <w:sz w:val="22"/>
          <w:szCs w:val="22"/>
        </w:rPr>
        <w:t xml:space="preserve">l requisito di iscrizione all’Albo regionale delle </w:t>
      </w:r>
      <w:r w:rsidR="00FD1626" w:rsidRPr="002741F1">
        <w:rPr>
          <w:rFonts w:asciiTheme="majorHAnsi" w:hAnsiTheme="majorHAnsi" w:cstheme="majorHAnsi"/>
          <w:sz w:val="22"/>
          <w:szCs w:val="22"/>
        </w:rPr>
        <w:t>C</w:t>
      </w:r>
      <w:r w:rsidR="00A51BFF" w:rsidRPr="002741F1">
        <w:rPr>
          <w:rFonts w:asciiTheme="majorHAnsi" w:hAnsiTheme="majorHAnsi" w:cstheme="majorHAnsi"/>
          <w:sz w:val="22"/>
          <w:szCs w:val="22"/>
        </w:rPr>
        <w:t xml:space="preserve">ooperative di </w:t>
      </w:r>
      <w:r w:rsidR="00FD1626" w:rsidRPr="002741F1">
        <w:rPr>
          <w:rFonts w:asciiTheme="majorHAnsi" w:hAnsiTheme="majorHAnsi" w:cstheme="majorHAnsi"/>
          <w:sz w:val="22"/>
          <w:szCs w:val="22"/>
        </w:rPr>
        <w:t>C</w:t>
      </w:r>
      <w:r w:rsidR="00A51BFF" w:rsidRPr="002741F1">
        <w:rPr>
          <w:rFonts w:asciiTheme="majorHAnsi" w:hAnsiTheme="majorHAnsi" w:cstheme="majorHAnsi"/>
          <w:sz w:val="22"/>
          <w:szCs w:val="22"/>
        </w:rPr>
        <w:t>omunità</w:t>
      </w:r>
      <w:r w:rsidR="00010B08" w:rsidRPr="002741F1">
        <w:rPr>
          <w:rFonts w:asciiTheme="majorHAnsi" w:hAnsiTheme="majorHAnsi" w:cstheme="majorHAnsi"/>
          <w:sz w:val="22"/>
          <w:szCs w:val="22"/>
        </w:rPr>
        <w:t xml:space="preserve"> se già conseguito </w:t>
      </w:r>
      <w:r w:rsidR="00A51BFF" w:rsidRPr="002741F1">
        <w:rPr>
          <w:rFonts w:asciiTheme="majorHAnsi" w:hAnsiTheme="majorHAnsi" w:cstheme="majorHAnsi"/>
          <w:sz w:val="22"/>
          <w:szCs w:val="22"/>
        </w:rPr>
        <w:t>deve essere posseduto</w:t>
      </w:r>
      <w:r w:rsidR="00DE4412" w:rsidRPr="002741F1">
        <w:rPr>
          <w:rFonts w:asciiTheme="majorHAnsi" w:hAnsiTheme="majorHAnsi" w:cstheme="majorHAnsi"/>
          <w:sz w:val="22"/>
          <w:szCs w:val="22"/>
        </w:rPr>
        <w:t>,</w:t>
      </w:r>
      <w:r w:rsidR="00DE4412" w:rsidRPr="002741F1">
        <w:rPr>
          <w:rFonts w:asciiTheme="majorHAnsi" w:eastAsiaTheme="minorHAnsi" w:hAnsiTheme="majorHAnsi" w:cstheme="majorHAnsi"/>
          <w:color w:val="000000"/>
          <w:sz w:val="22"/>
          <w:szCs w:val="22"/>
          <w14:ligatures w14:val="standardContextual"/>
        </w:rPr>
        <w:t xml:space="preserve"> pena l’esclusione,</w:t>
      </w:r>
      <w:r w:rsidR="00DE4412" w:rsidRPr="002741F1">
        <w:rPr>
          <w:rFonts w:asciiTheme="majorHAnsi" w:hAnsiTheme="majorHAnsi" w:cstheme="majorHAnsi"/>
          <w:sz w:val="22"/>
          <w:szCs w:val="22"/>
        </w:rPr>
        <w:t xml:space="preserve"> </w:t>
      </w:r>
      <w:r w:rsidR="00A51BFF" w:rsidRPr="002741F1">
        <w:rPr>
          <w:rFonts w:asciiTheme="majorHAnsi" w:hAnsiTheme="majorHAnsi" w:cstheme="majorHAnsi"/>
          <w:sz w:val="22"/>
          <w:szCs w:val="22"/>
        </w:rPr>
        <w:t>alla data di scadenza per la presentazione della domanda e deve perdurare per l’intera durata dell’intervento</w:t>
      </w:r>
      <w:r w:rsidR="00C272D0" w:rsidRPr="002741F1">
        <w:rPr>
          <w:rFonts w:asciiTheme="majorHAnsi" w:hAnsiTheme="majorHAnsi" w:cstheme="majorHAnsi"/>
          <w:sz w:val="22"/>
          <w:szCs w:val="22"/>
        </w:rPr>
        <w:t>.</w:t>
      </w:r>
    </w:p>
    <w:p w14:paraId="1A6EB7AF" w14:textId="7E487E09" w:rsidR="00010B08" w:rsidRPr="00235B8F" w:rsidRDefault="00235B8F" w:rsidP="00235B8F">
      <w:pPr>
        <w:pStyle w:val="Corpotesto"/>
        <w:spacing w:before="126"/>
        <w:ind w:left="591" w:right="472"/>
        <w:jc w:val="both"/>
        <w:rPr>
          <w:rFonts w:asciiTheme="majorHAnsi" w:hAnsiTheme="majorHAnsi" w:cstheme="majorHAnsi"/>
          <w:color w:val="0070C0"/>
          <w:sz w:val="22"/>
          <w:szCs w:val="22"/>
        </w:rPr>
      </w:pPr>
      <w:r w:rsidRPr="00235B8F">
        <w:rPr>
          <w:rFonts w:asciiTheme="majorHAnsi" w:hAnsiTheme="majorHAnsi" w:cstheme="majorHAnsi"/>
          <w:sz w:val="22"/>
          <w:szCs w:val="22"/>
        </w:rPr>
        <w:t xml:space="preserve">Nel caso in cui sia la Cooperativa di </w:t>
      </w:r>
      <w:r>
        <w:rPr>
          <w:rFonts w:asciiTheme="majorHAnsi" w:hAnsiTheme="majorHAnsi" w:cstheme="majorHAnsi"/>
          <w:sz w:val="22"/>
          <w:szCs w:val="22"/>
        </w:rPr>
        <w:t>C</w:t>
      </w:r>
      <w:r w:rsidRPr="00235B8F">
        <w:rPr>
          <w:rFonts w:asciiTheme="majorHAnsi" w:hAnsiTheme="majorHAnsi" w:cstheme="majorHAnsi"/>
          <w:sz w:val="22"/>
          <w:szCs w:val="22"/>
        </w:rPr>
        <w:t>omunità sia in attesa di iscrizione al predetto Albo regionale</w:t>
      </w:r>
      <w:r w:rsidRPr="002741F1">
        <w:rPr>
          <w:rFonts w:asciiTheme="majorHAnsi" w:hAnsiTheme="majorHAnsi" w:cstheme="majorHAnsi"/>
          <w:sz w:val="22"/>
          <w:szCs w:val="22"/>
        </w:rPr>
        <w:t xml:space="preserve">, l’istanza di </w:t>
      </w:r>
      <w:r w:rsidRPr="00235B8F">
        <w:rPr>
          <w:rFonts w:asciiTheme="majorHAnsi" w:hAnsiTheme="majorHAnsi" w:cstheme="majorHAnsi"/>
          <w:sz w:val="22"/>
          <w:szCs w:val="22"/>
        </w:rPr>
        <w:t xml:space="preserve">partecipazione </w:t>
      </w:r>
      <w:r w:rsidRPr="002741F1">
        <w:rPr>
          <w:rFonts w:asciiTheme="majorHAnsi" w:hAnsiTheme="majorHAnsi" w:cstheme="majorHAnsi"/>
          <w:sz w:val="22"/>
          <w:szCs w:val="22"/>
        </w:rPr>
        <w:t xml:space="preserve">al presente </w:t>
      </w:r>
      <w:r>
        <w:rPr>
          <w:rFonts w:asciiTheme="majorHAnsi" w:hAnsiTheme="majorHAnsi" w:cstheme="majorHAnsi"/>
          <w:sz w:val="22"/>
          <w:szCs w:val="22"/>
        </w:rPr>
        <w:t>A</w:t>
      </w:r>
      <w:r w:rsidRPr="002741F1">
        <w:rPr>
          <w:rFonts w:asciiTheme="majorHAnsi" w:hAnsiTheme="majorHAnsi" w:cstheme="majorHAnsi"/>
          <w:sz w:val="22"/>
          <w:szCs w:val="22"/>
        </w:rPr>
        <w:t>vviso sarà valutata a tutti gli effetti, ma l’eventuale ammissione al finanziamento resta subordinata alla effettiva conclusione positiva dell’iscrizione al detto Albo.</w:t>
      </w:r>
      <w:r>
        <w:rPr>
          <w:rFonts w:asciiTheme="majorHAnsi" w:hAnsiTheme="majorHAnsi" w:cstheme="majorHAnsi"/>
          <w:sz w:val="22"/>
          <w:szCs w:val="22"/>
        </w:rPr>
        <w:t xml:space="preserve"> </w:t>
      </w:r>
      <w:r w:rsidRPr="00235B8F">
        <w:rPr>
          <w:rFonts w:asciiTheme="majorHAnsi" w:hAnsiTheme="majorHAnsi" w:cstheme="majorHAnsi"/>
          <w:sz w:val="22"/>
          <w:szCs w:val="22"/>
        </w:rPr>
        <w:t>La mancata iscrizione determina in ogni caso il rigetto della domanda di partecipazione al presente Avviso.</w:t>
      </w:r>
    </w:p>
    <w:p w14:paraId="7497CA6D" w14:textId="77777777" w:rsidR="00D2627E" w:rsidRDefault="00795C9E" w:rsidP="00D2627E">
      <w:pPr>
        <w:pStyle w:val="Corpotesto"/>
        <w:spacing w:before="126"/>
        <w:ind w:left="591" w:right="472"/>
        <w:jc w:val="both"/>
        <w:rPr>
          <w:rFonts w:asciiTheme="majorHAnsi" w:hAnsiTheme="majorHAnsi" w:cstheme="majorHAnsi"/>
          <w:sz w:val="22"/>
          <w:szCs w:val="22"/>
        </w:rPr>
      </w:pPr>
      <w:r w:rsidRPr="002741F1">
        <w:rPr>
          <w:rFonts w:asciiTheme="majorHAnsi" w:hAnsiTheme="majorHAnsi" w:cstheme="majorHAnsi"/>
          <w:sz w:val="22"/>
          <w:szCs w:val="22"/>
        </w:rPr>
        <w:t>In caso di cancellazione dal</w:t>
      </w:r>
      <w:r w:rsidR="00CA699A" w:rsidRPr="002741F1">
        <w:rPr>
          <w:rFonts w:asciiTheme="majorHAnsi" w:hAnsiTheme="majorHAnsi" w:cstheme="majorHAnsi"/>
          <w:sz w:val="22"/>
          <w:szCs w:val="22"/>
        </w:rPr>
        <w:t>l’Albo regionale</w:t>
      </w:r>
      <w:r w:rsidR="005F69D7" w:rsidRPr="002741F1">
        <w:rPr>
          <w:rFonts w:asciiTheme="majorHAnsi" w:hAnsiTheme="majorHAnsi" w:cstheme="majorHAnsi"/>
          <w:sz w:val="22"/>
          <w:szCs w:val="22"/>
        </w:rPr>
        <w:t xml:space="preserve"> delle </w:t>
      </w:r>
      <w:r w:rsidR="008825A5" w:rsidRPr="002741F1">
        <w:rPr>
          <w:rFonts w:asciiTheme="majorHAnsi" w:hAnsiTheme="majorHAnsi" w:cstheme="majorHAnsi"/>
          <w:sz w:val="22"/>
          <w:szCs w:val="22"/>
        </w:rPr>
        <w:t>C</w:t>
      </w:r>
      <w:r w:rsidR="005F69D7" w:rsidRPr="002741F1">
        <w:rPr>
          <w:rFonts w:asciiTheme="majorHAnsi" w:hAnsiTheme="majorHAnsi" w:cstheme="majorHAnsi"/>
          <w:sz w:val="22"/>
          <w:szCs w:val="22"/>
        </w:rPr>
        <w:t xml:space="preserve">ooperative di </w:t>
      </w:r>
      <w:r w:rsidR="008825A5" w:rsidRPr="002741F1">
        <w:rPr>
          <w:rFonts w:asciiTheme="majorHAnsi" w:hAnsiTheme="majorHAnsi" w:cstheme="majorHAnsi"/>
          <w:sz w:val="22"/>
          <w:szCs w:val="22"/>
        </w:rPr>
        <w:t>C</w:t>
      </w:r>
      <w:r w:rsidR="005F69D7" w:rsidRPr="002741F1">
        <w:rPr>
          <w:rFonts w:asciiTheme="majorHAnsi" w:hAnsiTheme="majorHAnsi" w:cstheme="majorHAnsi"/>
          <w:sz w:val="22"/>
          <w:szCs w:val="22"/>
        </w:rPr>
        <w:t>omunità</w:t>
      </w:r>
      <w:r w:rsidR="00CA699A" w:rsidRPr="002741F1">
        <w:rPr>
          <w:rFonts w:asciiTheme="majorHAnsi" w:hAnsiTheme="majorHAnsi" w:cstheme="majorHAnsi"/>
          <w:sz w:val="22"/>
          <w:szCs w:val="22"/>
        </w:rPr>
        <w:t xml:space="preserve"> </w:t>
      </w:r>
      <w:r w:rsidRPr="002741F1">
        <w:rPr>
          <w:rFonts w:asciiTheme="majorHAnsi" w:hAnsiTheme="majorHAnsi" w:cstheme="majorHAnsi"/>
          <w:sz w:val="22"/>
          <w:szCs w:val="22"/>
        </w:rPr>
        <w:t xml:space="preserve">del soggetto richiedente o, in caso di partenariato, del soggetto capofila, l’intero progetto decade dal </w:t>
      </w:r>
      <w:r w:rsidR="004421AA" w:rsidRPr="002741F1">
        <w:rPr>
          <w:rFonts w:asciiTheme="majorHAnsi" w:hAnsiTheme="majorHAnsi" w:cstheme="majorHAnsi"/>
          <w:sz w:val="22"/>
          <w:szCs w:val="22"/>
        </w:rPr>
        <w:t xml:space="preserve">contributo </w:t>
      </w:r>
      <w:r w:rsidRPr="002741F1">
        <w:rPr>
          <w:rFonts w:asciiTheme="majorHAnsi" w:hAnsiTheme="majorHAnsi" w:cstheme="majorHAnsi"/>
          <w:sz w:val="22"/>
          <w:szCs w:val="22"/>
        </w:rPr>
        <w:t xml:space="preserve">assentito con conseguente attivazione, da parte dell’Amministrazione, delle procedure per il recupero delle somme già erogate. In caso di cancellazione </w:t>
      </w:r>
      <w:r w:rsidR="00366167" w:rsidRPr="002741F1">
        <w:rPr>
          <w:rFonts w:asciiTheme="majorHAnsi" w:hAnsiTheme="majorHAnsi" w:cstheme="majorHAnsi"/>
          <w:sz w:val="22"/>
          <w:szCs w:val="22"/>
        </w:rPr>
        <w:t>dall’Albo regionale delle cooperative di comunità</w:t>
      </w:r>
      <w:r w:rsidRPr="002741F1">
        <w:rPr>
          <w:rFonts w:asciiTheme="majorHAnsi" w:hAnsiTheme="majorHAnsi" w:cstheme="majorHAnsi"/>
          <w:sz w:val="22"/>
          <w:szCs w:val="22"/>
        </w:rPr>
        <w:t xml:space="preserve"> di uno o, al massimo, di 2 (due) dei partner, il partenariato va ricostituito entro e non oltre 45 (quarantacinque) giorni dalla data del provvedimento che dispone la cancellazione. In tale ipotesi, l’Amministrazione valuterà l’omogeneità qualitativa fra il/i soggetto/i cancellato/i e il/i soggetto/i subentrante/i, avuto particolare riguardo alle relative finalità statutarie e all’ubicazione territoriale. In caso di valutazione negativa, il progetto decade dal beneficio concesso.</w:t>
      </w:r>
      <w:r w:rsidR="008B5A89" w:rsidRPr="002741F1">
        <w:rPr>
          <w:rFonts w:asciiTheme="majorHAnsi" w:hAnsiTheme="majorHAnsi" w:cstheme="majorHAnsi"/>
          <w:sz w:val="22"/>
          <w:szCs w:val="22"/>
        </w:rPr>
        <w:t xml:space="preserve"> </w:t>
      </w:r>
    </w:p>
    <w:p w14:paraId="10A97EB7" w14:textId="6E600474" w:rsidR="002741F1" w:rsidRDefault="00EE4B2B" w:rsidP="00D2627E">
      <w:pPr>
        <w:pStyle w:val="Corpotesto"/>
        <w:spacing w:before="126"/>
        <w:ind w:left="591" w:right="472"/>
        <w:jc w:val="both"/>
        <w:rPr>
          <w:rFonts w:asciiTheme="majorHAnsi" w:hAnsiTheme="majorHAnsi" w:cstheme="majorHAnsi"/>
          <w:sz w:val="22"/>
          <w:szCs w:val="22"/>
        </w:rPr>
      </w:pPr>
      <w:r w:rsidRPr="002741F1">
        <w:rPr>
          <w:rFonts w:asciiTheme="majorHAnsi" w:hAnsiTheme="majorHAnsi" w:cstheme="majorHAnsi"/>
          <w:sz w:val="22"/>
          <w:szCs w:val="22"/>
        </w:rPr>
        <w:t xml:space="preserve">                          </w:t>
      </w:r>
      <w:bookmarkStart w:id="5" w:name="_Hlk138917950"/>
    </w:p>
    <w:p w14:paraId="1FCE9B4A" w14:textId="0F593DB3" w:rsidR="00A52FA8" w:rsidRDefault="00EE4B2B" w:rsidP="00A52FA8">
      <w:pPr>
        <w:pStyle w:val="Titolo2"/>
        <w:tabs>
          <w:tab w:val="left" w:pos="627"/>
        </w:tabs>
        <w:spacing w:before="1"/>
        <w:ind w:left="0"/>
        <w:jc w:val="center"/>
        <w:rPr>
          <w:rFonts w:asciiTheme="majorHAnsi" w:hAnsiTheme="majorHAnsi" w:cstheme="majorHAnsi"/>
          <w:sz w:val="22"/>
          <w:szCs w:val="22"/>
        </w:rPr>
      </w:pPr>
      <w:r w:rsidRPr="002741F1">
        <w:rPr>
          <w:rFonts w:asciiTheme="majorHAnsi" w:hAnsiTheme="majorHAnsi" w:cstheme="majorHAnsi"/>
          <w:sz w:val="22"/>
          <w:szCs w:val="22"/>
        </w:rPr>
        <w:t>Art</w:t>
      </w:r>
      <w:r w:rsidR="00A52FA8">
        <w:rPr>
          <w:rFonts w:asciiTheme="majorHAnsi" w:hAnsiTheme="majorHAnsi" w:cstheme="majorHAnsi"/>
          <w:sz w:val="22"/>
          <w:szCs w:val="22"/>
        </w:rPr>
        <w:t>icolo</w:t>
      </w:r>
      <w:r w:rsidR="00FD1626" w:rsidRPr="002741F1">
        <w:rPr>
          <w:rFonts w:asciiTheme="majorHAnsi" w:hAnsiTheme="majorHAnsi" w:cstheme="majorHAnsi"/>
          <w:sz w:val="22"/>
          <w:szCs w:val="22"/>
        </w:rPr>
        <w:t xml:space="preserve"> </w:t>
      </w:r>
      <w:r w:rsidRPr="002741F1">
        <w:rPr>
          <w:rFonts w:asciiTheme="majorHAnsi" w:hAnsiTheme="majorHAnsi" w:cstheme="majorHAnsi"/>
          <w:sz w:val="22"/>
          <w:szCs w:val="22"/>
        </w:rPr>
        <w:t>4</w:t>
      </w:r>
    </w:p>
    <w:p w14:paraId="768BE91C" w14:textId="278E7942" w:rsidR="00F92865" w:rsidRPr="002741F1" w:rsidRDefault="00EE4B2B" w:rsidP="004C718B">
      <w:pPr>
        <w:pStyle w:val="Titolo2"/>
        <w:tabs>
          <w:tab w:val="left" w:pos="627"/>
        </w:tabs>
        <w:spacing w:before="1"/>
        <w:ind w:left="0"/>
        <w:jc w:val="center"/>
        <w:rPr>
          <w:rFonts w:asciiTheme="majorHAnsi" w:hAnsiTheme="majorHAnsi" w:cstheme="majorHAnsi"/>
          <w:sz w:val="22"/>
          <w:szCs w:val="22"/>
        </w:rPr>
      </w:pPr>
      <w:r w:rsidRPr="002741F1">
        <w:rPr>
          <w:rFonts w:asciiTheme="majorHAnsi" w:hAnsiTheme="majorHAnsi" w:cstheme="majorHAnsi"/>
          <w:sz w:val="22"/>
          <w:szCs w:val="22"/>
        </w:rPr>
        <w:t>P</w:t>
      </w:r>
      <w:r w:rsidR="00F92865" w:rsidRPr="002741F1">
        <w:rPr>
          <w:rFonts w:asciiTheme="majorHAnsi" w:hAnsiTheme="majorHAnsi" w:cstheme="majorHAnsi"/>
          <w:sz w:val="22"/>
          <w:szCs w:val="22"/>
        </w:rPr>
        <w:t>artenariati</w:t>
      </w:r>
      <w:r w:rsidR="00F92865" w:rsidRPr="002741F1">
        <w:rPr>
          <w:rFonts w:asciiTheme="majorHAnsi" w:hAnsiTheme="majorHAnsi" w:cstheme="majorHAnsi"/>
          <w:spacing w:val="-2"/>
          <w:sz w:val="22"/>
          <w:szCs w:val="22"/>
        </w:rPr>
        <w:t xml:space="preserve"> </w:t>
      </w:r>
      <w:r w:rsidR="00F92865" w:rsidRPr="002741F1">
        <w:rPr>
          <w:rFonts w:asciiTheme="majorHAnsi" w:hAnsiTheme="majorHAnsi" w:cstheme="majorHAnsi"/>
          <w:sz w:val="22"/>
          <w:szCs w:val="22"/>
        </w:rPr>
        <w:t xml:space="preserve">e </w:t>
      </w:r>
      <w:r w:rsidR="0082752F" w:rsidRPr="002741F1">
        <w:rPr>
          <w:rFonts w:asciiTheme="majorHAnsi" w:hAnsiTheme="majorHAnsi" w:cstheme="majorHAnsi"/>
          <w:sz w:val="22"/>
          <w:szCs w:val="22"/>
        </w:rPr>
        <w:t>collaborazioni a titolo gratuito</w:t>
      </w:r>
      <w:bookmarkEnd w:id="5"/>
    </w:p>
    <w:p w14:paraId="0F19A6B4" w14:textId="77777777" w:rsidR="00F42889" w:rsidRPr="002741F1" w:rsidRDefault="00F42889" w:rsidP="00EE4B2B">
      <w:pPr>
        <w:pStyle w:val="Titolo2"/>
        <w:tabs>
          <w:tab w:val="left" w:pos="627"/>
        </w:tabs>
        <w:spacing w:before="1"/>
        <w:ind w:left="0"/>
        <w:rPr>
          <w:rFonts w:asciiTheme="majorHAnsi" w:hAnsiTheme="majorHAnsi" w:cstheme="majorHAnsi"/>
          <w:sz w:val="22"/>
          <w:szCs w:val="22"/>
        </w:rPr>
      </w:pPr>
    </w:p>
    <w:p w14:paraId="707ABF65" w14:textId="77777777" w:rsidR="00F92865" w:rsidRPr="002741F1" w:rsidRDefault="00F92865" w:rsidP="00EE4B2B">
      <w:pPr>
        <w:pStyle w:val="Corpotesto"/>
        <w:spacing w:before="4"/>
        <w:rPr>
          <w:rFonts w:asciiTheme="majorHAnsi" w:hAnsiTheme="majorHAnsi" w:cstheme="majorHAnsi"/>
          <w:b/>
          <w:sz w:val="22"/>
          <w:szCs w:val="22"/>
        </w:rPr>
      </w:pPr>
    </w:p>
    <w:p w14:paraId="300D7902" w14:textId="3D727B92" w:rsidR="00F92865" w:rsidRPr="002741F1" w:rsidRDefault="00F92865" w:rsidP="00953C6D">
      <w:pPr>
        <w:pStyle w:val="Corpotesto"/>
        <w:ind w:left="232" w:right="478"/>
        <w:jc w:val="both"/>
        <w:rPr>
          <w:rFonts w:asciiTheme="majorHAnsi" w:hAnsiTheme="majorHAnsi" w:cstheme="majorHAnsi"/>
          <w:sz w:val="22"/>
          <w:szCs w:val="22"/>
        </w:rPr>
      </w:pPr>
      <w:r w:rsidRPr="002741F1">
        <w:rPr>
          <w:rFonts w:asciiTheme="majorHAnsi" w:hAnsiTheme="majorHAnsi" w:cstheme="majorHAnsi"/>
          <w:sz w:val="22"/>
          <w:szCs w:val="22"/>
        </w:rPr>
        <w:t>Ogni soggetto può presentare istanza di partecipazione in forma singola o in forma associata</w:t>
      </w:r>
      <w:r w:rsidR="00DF4AC6" w:rsidRPr="002741F1">
        <w:rPr>
          <w:rFonts w:asciiTheme="majorHAnsi" w:hAnsiTheme="majorHAnsi" w:cstheme="majorHAnsi"/>
          <w:sz w:val="22"/>
          <w:szCs w:val="22"/>
        </w:rPr>
        <w:t xml:space="preserve"> </w:t>
      </w:r>
      <w:r w:rsidR="00A62535" w:rsidRPr="002741F1">
        <w:rPr>
          <w:rFonts w:asciiTheme="majorHAnsi" w:hAnsiTheme="majorHAnsi" w:cstheme="majorHAnsi"/>
          <w:sz w:val="22"/>
          <w:szCs w:val="22"/>
        </w:rPr>
        <w:t xml:space="preserve">esclusivamente </w:t>
      </w:r>
      <w:r w:rsidR="00DF4AC6" w:rsidRPr="002741F1">
        <w:rPr>
          <w:rFonts w:asciiTheme="majorHAnsi" w:hAnsiTheme="majorHAnsi" w:cstheme="majorHAnsi"/>
          <w:sz w:val="22"/>
          <w:szCs w:val="22"/>
        </w:rPr>
        <w:t xml:space="preserve">con altre </w:t>
      </w:r>
      <w:r w:rsidR="008825A5" w:rsidRPr="002741F1">
        <w:rPr>
          <w:rFonts w:asciiTheme="majorHAnsi" w:hAnsiTheme="majorHAnsi" w:cstheme="majorHAnsi"/>
          <w:sz w:val="22"/>
          <w:szCs w:val="22"/>
        </w:rPr>
        <w:t>C</w:t>
      </w:r>
      <w:r w:rsidR="00DF4AC6" w:rsidRPr="002741F1">
        <w:rPr>
          <w:rFonts w:asciiTheme="majorHAnsi" w:hAnsiTheme="majorHAnsi" w:cstheme="majorHAnsi"/>
          <w:sz w:val="22"/>
          <w:szCs w:val="22"/>
        </w:rPr>
        <w:t xml:space="preserve">ooperative di </w:t>
      </w:r>
      <w:r w:rsidR="008825A5" w:rsidRPr="002741F1">
        <w:rPr>
          <w:rFonts w:asciiTheme="majorHAnsi" w:hAnsiTheme="majorHAnsi" w:cstheme="majorHAnsi"/>
          <w:sz w:val="22"/>
          <w:szCs w:val="22"/>
        </w:rPr>
        <w:t>C</w:t>
      </w:r>
      <w:r w:rsidR="00DF4AC6" w:rsidRPr="002741F1">
        <w:rPr>
          <w:rFonts w:asciiTheme="majorHAnsi" w:hAnsiTheme="majorHAnsi" w:cstheme="majorHAnsi"/>
          <w:sz w:val="22"/>
          <w:szCs w:val="22"/>
        </w:rPr>
        <w:t xml:space="preserve">omunità; </w:t>
      </w:r>
      <w:r w:rsidR="008825A5" w:rsidRPr="002741F1">
        <w:rPr>
          <w:rFonts w:asciiTheme="majorHAnsi" w:hAnsiTheme="majorHAnsi" w:cstheme="majorHAnsi"/>
          <w:sz w:val="22"/>
          <w:szCs w:val="22"/>
        </w:rPr>
        <w:t>c</w:t>
      </w:r>
      <w:r w:rsidR="00010B08" w:rsidRPr="002741F1">
        <w:rPr>
          <w:rFonts w:asciiTheme="majorHAnsi" w:hAnsiTheme="majorHAnsi" w:cstheme="majorHAnsi"/>
          <w:sz w:val="22"/>
          <w:szCs w:val="22"/>
        </w:rPr>
        <w:t xml:space="preserve">iascuna </w:t>
      </w:r>
      <w:r w:rsidR="008825A5" w:rsidRPr="002741F1">
        <w:rPr>
          <w:rFonts w:asciiTheme="majorHAnsi" w:hAnsiTheme="majorHAnsi" w:cstheme="majorHAnsi"/>
          <w:sz w:val="22"/>
          <w:szCs w:val="22"/>
        </w:rPr>
        <w:t>C</w:t>
      </w:r>
      <w:r w:rsidR="00010B08" w:rsidRPr="002741F1">
        <w:rPr>
          <w:rFonts w:asciiTheme="majorHAnsi" w:hAnsiTheme="majorHAnsi" w:cstheme="majorHAnsi"/>
          <w:sz w:val="22"/>
          <w:szCs w:val="22"/>
        </w:rPr>
        <w:t>ooperativa, a pena di esclusione, può far parte di un solo raggruppamento</w:t>
      </w:r>
      <w:r w:rsidR="006D6D9B" w:rsidRPr="002741F1">
        <w:rPr>
          <w:rFonts w:asciiTheme="majorHAnsi" w:hAnsiTheme="majorHAnsi" w:cstheme="majorHAnsi"/>
          <w:sz w:val="22"/>
          <w:szCs w:val="22"/>
        </w:rPr>
        <w:t xml:space="preserve">; una </w:t>
      </w:r>
      <w:r w:rsidR="008825A5" w:rsidRPr="002741F1">
        <w:rPr>
          <w:rFonts w:asciiTheme="majorHAnsi" w:hAnsiTheme="majorHAnsi" w:cstheme="majorHAnsi"/>
          <w:sz w:val="22"/>
          <w:szCs w:val="22"/>
        </w:rPr>
        <w:t>C</w:t>
      </w:r>
      <w:r w:rsidR="006D6D9B" w:rsidRPr="002741F1">
        <w:rPr>
          <w:rFonts w:asciiTheme="majorHAnsi" w:hAnsiTheme="majorHAnsi" w:cstheme="majorHAnsi"/>
          <w:sz w:val="22"/>
          <w:szCs w:val="22"/>
        </w:rPr>
        <w:t xml:space="preserve">ooperativa di </w:t>
      </w:r>
      <w:r w:rsidR="008825A5" w:rsidRPr="002741F1">
        <w:rPr>
          <w:rFonts w:asciiTheme="majorHAnsi" w:hAnsiTheme="majorHAnsi" w:cstheme="majorHAnsi"/>
          <w:sz w:val="22"/>
          <w:szCs w:val="22"/>
        </w:rPr>
        <w:t>C</w:t>
      </w:r>
      <w:r w:rsidR="006D6D9B" w:rsidRPr="002741F1">
        <w:rPr>
          <w:rFonts w:asciiTheme="majorHAnsi" w:hAnsiTheme="majorHAnsi" w:cstheme="majorHAnsi"/>
          <w:sz w:val="22"/>
          <w:szCs w:val="22"/>
        </w:rPr>
        <w:t>omunità che partecipa in forma singola non può partecipare in forma aggregata con altre cooperative</w:t>
      </w:r>
      <w:r w:rsidR="004E53A5" w:rsidRPr="002741F1">
        <w:rPr>
          <w:rFonts w:asciiTheme="majorHAnsi" w:hAnsiTheme="majorHAnsi" w:cstheme="majorHAnsi"/>
          <w:sz w:val="22"/>
          <w:szCs w:val="22"/>
        </w:rPr>
        <w:t>.</w:t>
      </w:r>
    </w:p>
    <w:p w14:paraId="4A8E236B" w14:textId="0FD75C19" w:rsidR="006D6D9B" w:rsidRPr="002741F1" w:rsidRDefault="006D6D9B" w:rsidP="00953C6D">
      <w:pPr>
        <w:pStyle w:val="Corpotesto"/>
        <w:ind w:left="232" w:right="478"/>
        <w:jc w:val="both"/>
        <w:rPr>
          <w:rFonts w:asciiTheme="majorHAnsi" w:hAnsiTheme="majorHAnsi" w:cstheme="majorHAnsi"/>
          <w:sz w:val="22"/>
          <w:szCs w:val="22"/>
        </w:rPr>
      </w:pPr>
      <w:r w:rsidRPr="002741F1">
        <w:rPr>
          <w:rFonts w:asciiTheme="majorHAnsi" w:hAnsiTheme="majorHAnsi" w:cstheme="majorHAnsi"/>
          <w:sz w:val="22"/>
          <w:szCs w:val="22"/>
        </w:rPr>
        <w:t>In caso di partecipazione di cooperative in forma plurisoggettiva, tutti i componenti dell’aggregazione devono essere in possesso dei requisiti previsti dal presente avviso.</w:t>
      </w:r>
    </w:p>
    <w:p w14:paraId="0FE80A2F" w14:textId="77777777" w:rsidR="00F92865" w:rsidRPr="002741F1" w:rsidRDefault="00F92865" w:rsidP="00F92865">
      <w:pPr>
        <w:pStyle w:val="Corpotesto"/>
        <w:spacing w:before="1"/>
        <w:rPr>
          <w:rFonts w:asciiTheme="majorHAnsi" w:hAnsiTheme="majorHAnsi" w:cstheme="majorHAnsi"/>
          <w:sz w:val="22"/>
          <w:szCs w:val="22"/>
        </w:rPr>
      </w:pPr>
    </w:p>
    <w:p w14:paraId="53DB795A" w14:textId="0B680A79" w:rsidR="00F92865" w:rsidRPr="002741F1" w:rsidRDefault="0009008C" w:rsidP="001254D3">
      <w:pPr>
        <w:pStyle w:val="Corpotesto"/>
        <w:ind w:left="232" w:right="478"/>
        <w:jc w:val="both"/>
        <w:rPr>
          <w:rFonts w:asciiTheme="majorHAnsi" w:hAnsiTheme="majorHAnsi" w:cstheme="majorHAnsi"/>
          <w:sz w:val="22"/>
          <w:szCs w:val="22"/>
        </w:rPr>
      </w:pPr>
      <w:r w:rsidRPr="002741F1">
        <w:rPr>
          <w:rFonts w:asciiTheme="majorHAnsi" w:hAnsiTheme="majorHAnsi" w:cstheme="majorHAnsi"/>
          <w:sz w:val="22"/>
          <w:szCs w:val="22"/>
        </w:rPr>
        <w:t>In caso di presentazione in forma associata, all’istanza dovr</w:t>
      </w:r>
      <w:r w:rsidR="00D2627E">
        <w:rPr>
          <w:rFonts w:asciiTheme="majorHAnsi" w:hAnsiTheme="majorHAnsi" w:cstheme="majorHAnsi"/>
          <w:sz w:val="22"/>
          <w:szCs w:val="22"/>
        </w:rPr>
        <w:t>anno</w:t>
      </w:r>
      <w:r w:rsidRPr="002741F1">
        <w:rPr>
          <w:rFonts w:asciiTheme="majorHAnsi" w:hAnsiTheme="majorHAnsi" w:cstheme="majorHAnsi"/>
          <w:sz w:val="22"/>
          <w:szCs w:val="22"/>
        </w:rPr>
        <w:t xml:space="preserve"> essere allegat</w:t>
      </w:r>
      <w:r w:rsidR="00D2627E">
        <w:rPr>
          <w:rFonts w:asciiTheme="majorHAnsi" w:hAnsiTheme="majorHAnsi" w:cstheme="majorHAnsi"/>
          <w:sz w:val="22"/>
          <w:szCs w:val="22"/>
        </w:rPr>
        <w:t>i</w:t>
      </w:r>
      <w:r w:rsidR="006A0FCD" w:rsidRPr="002741F1">
        <w:rPr>
          <w:rFonts w:asciiTheme="majorHAnsi" w:hAnsiTheme="majorHAnsi" w:cstheme="majorHAnsi"/>
          <w:sz w:val="22"/>
          <w:szCs w:val="22"/>
        </w:rPr>
        <w:t xml:space="preserve">, pena l’esclusione, </w:t>
      </w:r>
      <w:r w:rsidRPr="002741F1">
        <w:rPr>
          <w:rFonts w:asciiTheme="majorHAnsi" w:hAnsiTheme="majorHAnsi" w:cstheme="majorHAnsi"/>
          <w:sz w:val="22"/>
          <w:szCs w:val="22"/>
        </w:rPr>
        <w:t xml:space="preserve"> apposito impegno, sottoscritto da</w:t>
      </w:r>
      <w:r w:rsidR="00374EDD" w:rsidRPr="002741F1">
        <w:rPr>
          <w:rFonts w:asciiTheme="majorHAnsi" w:hAnsiTheme="majorHAnsi" w:cstheme="majorHAnsi"/>
          <w:sz w:val="22"/>
          <w:szCs w:val="22"/>
        </w:rPr>
        <w:t xml:space="preserve"> ciascun partner</w:t>
      </w:r>
      <w:r w:rsidRPr="002741F1">
        <w:rPr>
          <w:rFonts w:asciiTheme="majorHAnsi" w:hAnsiTheme="majorHAnsi" w:cstheme="majorHAnsi"/>
          <w:sz w:val="22"/>
          <w:szCs w:val="22"/>
        </w:rPr>
        <w:t xml:space="preserve">, </w:t>
      </w:r>
      <w:r w:rsidR="00F92865" w:rsidRPr="002741F1">
        <w:rPr>
          <w:rFonts w:asciiTheme="majorHAnsi" w:hAnsiTheme="majorHAnsi" w:cstheme="majorHAnsi"/>
          <w:sz w:val="22"/>
          <w:szCs w:val="22"/>
        </w:rPr>
        <w:t>alla successiva costituzione dell’</w:t>
      </w:r>
      <w:bookmarkStart w:id="6" w:name="_Hlk138054672"/>
      <w:r w:rsidR="00F92865" w:rsidRPr="002741F1">
        <w:rPr>
          <w:rFonts w:asciiTheme="majorHAnsi" w:hAnsiTheme="majorHAnsi" w:cstheme="majorHAnsi"/>
          <w:sz w:val="22"/>
          <w:szCs w:val="22"/>
        </w:rPr>
        <w:t>ATS</w:t>
      </w:r>
      <w:bookmarkEnd w:id="6"/>
      <w:r w:rsidR="00426106" w:rsidRPr="002741F1">
        <w:rPr>
          <w:rFonts w:asciiTheme="majorHAnsi" w:hAnsiTheme="majorHAnsi" w:cstheme="majorHAnsi"/>
          <w:sz w:val="22"/>
          <w:szCs w:val="22"/>
        </w:rPr>
        <w:t xml:space="preserve"> – Associazione </w:t>
      </w:r>
      <w:r w:rsidR="00CA2C39" w:rsidRPr="002741F1">
        <w:rPr>
          <w:rFonts w:asciiTheme="majorHAnsi" w:hAnsiTheme="majorHAnsi" w:cstheme="majorHAnsi"/>
          <w:sz w:val="22"/>
          <w:szCs w:val="22"/>
        </w:rPr>
        <w:t>T</w:t>
      </w:r>
      <w:r w:rsidR="00426106" w:rsidRPr="002741F1">
        <w:rPr>
          <w:rFonts w:asciiTheme="majorHAnsi" w:hAnsiTheme="majorHAnsi" w:cstheme="majorHAnsi"/>
          <w:sz w:val="22"/>
          <w:szCs w:val="22"/>
        </w:rPr>
        <w:t>emporanea di Scopo</w:t>
      </w:r>
      <w:r w:rsidR="00F92865" w:rsidRPr="002741F1">
        <w:rPr>
          <w:rFonts w:asciiTheme="majorHAnsi" w:hAnsiTheme="majorHAnsi" w:cstheme="majorHAnsi"/>
          <w:sz w:val="22"/>
          <w:szCs w:val="22"/>
        </w:rPr>
        <w:t xml:space="preserve"> (</w:t>
      </w:r>
      <w:r w:rsidR="00D2627E">
        <w:rPr>
          <w:rFonts w:asciiTheme="majorHAnsi" w:hAnsiTheme="majorHAnsi" w:cstheme="majorHAnsi"/>
          <w:sz w:val="22"/>
          <w:szCs w:val="22"/>
        </w:rPr>
        <w:t xml:space="preserve">Modello </w:t>
      </w:r>
      <w:r w:rsidR="00F92865" w:rsidRPr="002741F1">
        <w:rPr>
          <w:rFonts w:asciiTheme="majorHAnsi" w:hAnsiTheme="majorHAnsi" w:cstheme="majorHAnsi"/>
          <w:sz w:val="22"/>
          <w:szCs w:val="22"/>
        </w:rPr>
        <w:t>A1 – dichiarazione di adesione al partenariato)</w:t>
      </w:r>
      <w:r w:rsidR="00D2627E">
        <w:rPr>
          <w:rFonts w:asciiTheme="majorHAnsi" w:hAnsiTheme="majorHAnsi" w:cstheme="majorHAnsi"/>
          <w:sz w:val="22"/>
          <w:szCs w:val="22"/>
        </w:rPr>
        <w:t xml:space="preserve">, </w:t>
      </w:r>
      <w:r w:rsidR="00D2627E" w:rsidRPr="00C17D1E">
        <w:rPr>
          <w:rFonts w:asciiTheme="majorHAnsi" w:hAnsiTheme="majorHAnsi" w:cstheme="majorHAnsi"/>
          <w:sz w:val="22"/>
          <w:szCs w:val="22"/>
        </w:rPr>
        <w:t xml:space="preserve">nonché </w:t>
      </w:r>
      <w:r w:rsidR="009A6CBF" w:rsidRPr="00C17D1E">
        <w:rPr>
          <w:rFonts w:asciiTheme="majorHAnsi" w:hAnsiTheme="majorHAnsi" w:cstheme="majorHAnsi"/>
          <w:sz w:val="22"/>
          <w:szCs w:val="22"/>
        </w:rPr>
        <w:t xml:space="preserve">la </w:t>
      </w:r>
      <w:r w:rsidR="00D2627E" w:rsidRPr="00C17D1E">
        <w:rPr>
          <w:rFonts w:asciiTheme="majorHAnsi" w:hAnsiTheme="majorHAnsi" w:cstheme="majorHAnsi"/>
          <w:sz w:val="22"/>
          <w:szCs w:val="22"/>
        </w:rPr>
        <w:t>Scheda</w:t>
      </w:r>
      <w:r w:rsidR="00D2627E" w:rsidRPr="002741F1">
        <w:rPr>
          <w:rFonts w:asciiTheme="majorHAnsi" w:hAnsiTheme="majorHAnsi" w:cstheme="majorHAnsi"/>
          <w:sz w:val="22"/>
          <w:szCs w:val="22"/>
        </w:rPr>
        <w:t xml:space="preserve"> anagrafica del soggetto capofila e/o partner</w:t>
      </w:r>
      <w:r w:rsidR="00F92865" w:rsidRPr="002741F1">
        <w:rPr>
          <w:rFonts w:asciiTheme="majorHAnsi" w:hAnsiTheme="majorHAnsi" w:cstheme="majorHAnsi"/>
          <w:sz w:val="22"/>
          <w:szCs w:val="22"/>
        </w:rPr>
        <w:t>.</w:t>
      </w:r>
    </w:p>
    <w:p w14:paraId="25CB4817" w14:textId="77777777" w:rsidR="00F92865" w:rsidRPr="002741F1" w:rsidRDefault="00F92865" w:rsidP="001254D3">
      <w:pPr>
        <w:pStyle w:val="Corpotesto"/>
        <w:ind w:left="232" w:right="478"/>
        <w:jc w:val="both"/>
        <w:rPr>
          <w:rFonts w:asciiTheme="majorHAnsi" w:hAnsiTheme="majorHAnsi" w:cstheme="majorHAnsi"/>
          <w:sz w:val="22"/>
          <w:szCs w:val="22"/>
        </w:rPr>
      </w:pPr>
    </w:p>
    <w:p w14:paraId="02995E65" w14:textId="6ACA4791" w:rsidR="00F92865" w:rsidRPr="002741F1" w:rsidRDefault="00D224D3" w:rsidP="001254D3">
      <w:pPr>
        <w:pStyle w:val="Corpotesto"/>
        <w:ind w:left="232" w:right="478"/>
        <w:jc w:val="both"/>
        <w:rPr>
          <w:rFonts w:asciiTheme="majorHAnsi" w:hAnsiTheme="majorHAnsi" w:cstheme="majorHAnsi"/>
          <w:sz w:val="22"/>
          <w:szCs w:val="22"/>
        </w:rPr>
      </w:pPr>
      <w:r w:rsidRPr="002741F1">
        <w:rPr>
          <w:rFonts w:asciiTheme="majorHAnsi" w:hAnsiTheme="majorHAnsi" w:cstheme="majorHAnsi"/>
          <w:sz w:val="22"/>
          <w:szCs w:val="22"/>
        </w:rPr>
        <w:t xml:space="preserve">La successiva </w:t>
      </w:r>
      <w:r w:rsidR="00F92865" w:rsidRPr="002741F1">
        <w:rPr>
          <w:rFonts w:asciiTheme="majorHAnsi" w:hAnsiTheme="majorHAnsi" w:cstheme="majorHAnsi"/>
          <w:sz w:val="22"/>
          <w:szCs w:val="22"/>
        </w:rPr>
        <w:t xml:space="preserve"> costituzione del</w:t>
      </w:r>
      <w:r w:rsidR="00680CD8" w:rsidRPr="002741F1">
        <w:rPr>
          <w:rFonts w:asciiTheme="majorHAnsi" w:hAnsiTheme="majorHAnsi" w:cstheme="majorHAnsi"/>
          <w:sz w:val="22"/>
          <w:szCs w:val="22"/>
        </w:rPr>
        <w:t>l’</w:t>
      </w:r>
      <w:r w:rsidR="00F92865" w:rsidRPr="002741F1">
        <w:rPr>
          <w:rFonts w:asciiTheme="majorHAnsi" w:hAnsiTheme="majorHAnsi" w:cstheme="majorHAnsi"/>
          <w:sz w:val="22"/>
          <w:szCs w:val="22"/>
        </w:rPr>
        <w:t>ATS</w:t>
      </w:r>
      <w:r w:rsidRPr="002741F1">
        <w:rPr>
          <w:rFonts w:asciiTheme="majorHAnsi" w:hAnsiTheme="majorHAnsi" w:cstheme="majorHAnsi"/>
          <w:sz w:val="22"/>
          <w:szCs w:val="22"/>
        </w:rPr>
        <w:t>, che</w:t>
      </w:r>
      <w:r w:rsidR="00F92865" w:rsidRPr="002741F1">
        <w:rPr>
          <w:rFonts w:asciiTheme="majorHAnsi" w:hAnsiTheme="majorHAnsi" w:cstheme="majorHAnsi"/>
          <w:sz w:val="22"/>
          <w:szCs w:val="22"/>
        </w:rPr>
        <w:t xml:space="preserve"> </w:t>
      </w:r>
      <w:r w:rsidRPr="002741F1">
        <w:rPr>
          <w:rFonts w:asciiTheme="majorHAnsi" w:hAnsiTheme="majorHAnsi" w:cstheme="majorHAnsi"/>
          <w:sz w:val="22"/>
          <w:szCs w:val="22"/>
        </w:rPr>
        <w:t xml:space="preserve"> dovrà avvenire mediante atto pubblico,  </w:t>
      </w:r>
      <w:r w:rsidR="005B7F8B" w:rsidRPr="002741F1">
        <w:rPr>
          <w:rFonts w:asciiTheme="majorHAnsi" w:hAnsiTheme="majorHAnsi" w:cstheme="majorHAnsi"/>
          <w:sz w:val="22"/>
          <w:szCs w:val="22"/>
        </w:rPr>
        <w:t>disciplinerà</w:t>
      </w:r>
      <w:r w:rsidRPr="002741F1">
        <w:rPr>
          <w:rFonts w:asciiTheme="majorHAnsi" w:hAnsiTheme="majorHAnsi" w:cstheme="majorHAnsi"/>
          <w:sz w:val="22"/>
          <w:szCs w:val="22"/>
        </w:rPr>
        <w:t xml:space="preserve"> </w:t>
      </w:r>
      <w:r w:rsidR="00F92865" w:rsidRPr="002741F1">
        <w:rPr>
          <w:rFonts w:asciiTheme="majorHAnsi" w:hAnsiTheme="majorHAnsi" w:cstheme="majorHAnsi"/>
          <w:sz w:val="22"/>
          <w:szCs w:val="22"/>
        </w:rPr>
        <w:t>i ruoli e le responsabilità dei partner</w:t>
      </w:r>
      <w:r w:rsidRPr="002741F1">
        <w:rPr>
          <w:rFonts w:asciiTheme="majorHAnsi" w:hAnsiTheme="majorHAnsi" w:cstheme="majorHAnsi"/>
          <w:sz w:val="22"/>
          <w:szCs w:val="22"/>
        </w:rPr>
        <w:t xml:space="preserve"> e ogni altro aspetto relativo al corretto funzionamento e organizzazione del</w:t>
      </w:r>
      <w:r w:rsidR="00680CD8" w:rsidRPr="002741F1">
        <w:rPr>
          <w:rFonts w:asciiTheme="majorHAnsi" w:hAnsiTheme="majorHAnsi" w:cstheme="majorHAnsi"/>
          <w:sz w:val="22"/>
          <w:szCs w:val="22"/>
        </w:rPr>
        <w:t>l’A</w:t>
      </w:r>
      <w:r w:rsidRPr="002741F1">
        <w:rPr>
          <w:rFonts w:asciiTheme="majorHAnsi" w:hAnsiTheme="majorHAnsi" w:cstheme="majorHAnsi"/>
          <w:sz w:val="22"/>
          <w:szCs w:val="22"/>
        </w:rPr>
        <w:t>TS.</w:t>
      </w:r>
      <w:r w:rsidR="00F92865" w:rsidRPr="002741F1">
        <w:rPr>
          <w:rFonts w:asciiTheme="majorHAnsi" w:hAnsiTheme="majorHAnsi" w:cstheme="majorHAnsi"/>
          <w:sz w:val="22"/>
          <w:szCs w:val="22"/>
        </w:rPr>
        <w:t xml:space="preserve"> In particolare, l’Atto costitutivo deve prevedere espressamente:</w:t>
      </w:r>
    </w:p>
    <w:p w14:paraId="50C6F978" w14:textId="77777777" w:rsidR="00F92865" w:rsidRPr="002741F1" w:rsidRDefault="00F92865" w:rsidP="001254D3">
      <w:pPr>
        <w:pStyle w:val="Corpotesto"/>
        <w:ind w:left="232" w:right="478"/>
        <w:jc w:val="both"/>
        <w:rPr>
          <w:rFonts w:asciiTheme="majorHAnsi" w:hAnsiTheme="majorHAnsi" w:cstheme="majorHAnsi"/>
          <w:sz w:val="22"/>
          <w:szCs w:val="22"/>
        </w:rPr>
      </w:pPr>
    </w:p>
    <w:p w14:paraId="57C8EE92" w14:textId="77777777" w:rsidR="00786ABF" w:rsidRPr="002741F1" w:rsidRDefault="00F92865">
      <w:pPr>
        <w:pStyle w:val="Corpotesto"/>
        <w:numPr>
          <w:ilvl w:val="0"/>
          <w:numId w:val="21"/>
        </w:numPr>
        <w:ind w:right="478"/>
        <w:jc w:val="both"/>
        <w:rPr>
          <w:rFonts w:asciiTheme="majorHAnsi" w:hAnsiTheme="majorHAnsi" w:cstheme="majorHAnsi"/>
          <w:sz w:val="22"/>
          <w:szCs w:val="22"/>
        </w:rPr>
      </w:pPr>
      <w:r w:rsidRPr="002741F1">
        <w:rPr>
          <w:rFonts w:asciiTheme="majorHAnsi" w:hAnsiTheme="majorHAnsi" w:cstheme="majorHAnsi"/>
          <w:sz w:val="22"/>
          <w:szCs w:val="22"/>
        </w:rPr>
        <w:t>la suddivisione delle competenze, dei costi e delle spese a carico di ciascun partecipante;</w:t>
      </w:r>
    </w:p>
    <w:p w14:paraId="2E7CCC2A" w14:textId="77777777" w:rsidR="00786ABF" w:rsidRPr="002741F1" w:rsidRDefault="00F92865">
      <w:pPr>
        <w:pStyle w:val="Corpotesto"/>
        <w:numPr>
          <w:ilvl w:val="0"/>
          <w:numId w:val="21"/>
        </w:numPr>
        <w:ind w:right="478"/>
        <w:jc w:val="both"/>
        <w:rPr>
          <w:rFonts w:asciiTheme="majorHAnsi" w:hAnsiTheme="majorHAnsi" w:cstheme="majorHAnsi"/>
          <w:sz w:val="22"/>
          <w:szCs w:val="22"/>
        </w:rPr>
      </w:pPr>
      <w:r w:rsidRPr="002741F1">
        <w:rPr>
          <w:rFonts w:asciiTheme="majorHAnsi" w:hAnsiTheme="majorHAnsi" w:cstheme="majorHAnsi"/>
          <w:sz w:val="22"/>
          <w:szCs w:val="22"/>
        </w:rPr>
        <w:t>la definizione degli aspetti relativi alla proprietà, all’utilizzo e alla diffusione dei risultati del progetto;</w:t>
      </w:r>
    </w:p>
    <w:p w14:paraId="24C28B0A" w14:textId="389F5C61" w:rsidR="00786ABF" w:rsidRPr="002741F1" w:rsidRDefault="00F92865">
      <w:pPr>
        <w:pStyle w:val="Corpotesto"/>
        <w:numPr>
          <w:ilvl w:val="0"/>
          <w:numId w:val="21"/>
        </w:numPr>
        <w:ind w:right="478"/>
        <w:jc w:val="both"/>
        <w:rPr>
          <w:rFonts w:asciiTheme="majorHAnsi" w:hAnsiTheme="majorHAnsi" w:cstheme="majorHAnsi"/>
          <w:sz w:val="22"/>
          <w:szCs w:val="22"/>
        </w:rPr>
      </w:pPr>
      <w:r w:rsidRPr="002741F1">
        <w:rPr>
          <w:rFonts w:asciiTheme="majorHAnsi" w:hAnsiTheme="majorHAnsi" w:cstheme="majorHAnsi"/>
          <w:sz w:val="22"/>
          <w:szCs w:val="22"/>
        </w:rPr>
        <w:t xml:space="preserve">la responsabilità solidale di tutti i partner nei confronti dell’Amministrazione regionale per quanto riguarda l’esecuzione del progetto e la restituzione di somme erogate a titolo di </w:t>
      </w:r>
      <w:r w:rsidRPr="002741F1">
        <w:rPr>
          <w:rFonts w:asciiTheme="majorHAnsi" w:hAnsiTheme="majorHAnsi" w:cstheme="majorHAnsi"/>
          <w:sz w:val="22"/>
          <w:szCs w:val="22"/>
        </w:rPr>
        <w:lastRenderedPageBreak/>
        <w:t>SAL</w:t>
      </w:r>
      <w:r w:rsidR="001E3663">
        <w:rPr>
          <w:rFonts w:asciiTheme="majorHAnsi" w:hAnsiTheme="majorHAnsi" w:cstheme="majorHAnsi"/>
          <w:sz w:val="22"/>
          <w:szCs w:val="22"/>
        </w:rPr>
        <w:t xml:space="preserve"> </w:t>
      </w:r>
      <w:r w:rsidRPr="002741F1">
        <w:rPr>
          <w:rFonts w:asciiTheme="majorHAnsi" w:hAnsiTheme="majorHAnsi" w:cstheme="majorHAnsi"/>
          <w:sz w:val="22"/>
          <w:szCs w:val="22"/>
        </w:rPr>
        <w:t>fino all’erogazione a saldo del progetto in caso di revoca</w:t>
      </w:r>
      <w:r w:rsidR="003A08DF">
        <w:rPr>
          <w:rFonts w:asciiTheme="majorHAnsi" w:hAnsiTheme="majorHAnsi" w:cstheme="majorHAnsi"/>
          <w:sz w:val="22"/>
          <w:szCs w:val="22"/>
        </w:rPr>
        <w:t xml:space="preserve"> </w:t>
      </w:r>
      <w:r w:rsidR="003A08DF" w:rsidRPr="003A08DF">
        <w:rPr>
          <w:rFonts w:asciiTheme="majorHAnsi" w:hAnsiTheme="majorHAnsi" w:cstheme="majorHAnsi"/>
          <w:sz w:val="22"/>
          <w:szCs w:val="22"/>
        </w:rPr>
        <w:t>o decadenza</w:t>
      </w:r>
      <w:r w:rsidRPr="002741F1">
        <w:rPr>
          <w:rFonts w:asciiTheme="majorHAnsi" w:hAnsiTheme="majorHAnsi" w:cstheme="majorHAnsi"/>
          <w:sz w:val="22"/>
          <w:szCs w:val="22"/>
        </w:rPr>
        <w:t>;</w:t>
      </w:r>
    </w:p>
    <w:p w14:paraId="5CBD4A23" w14:textId="047E7759" w:rsidR="009A18AB" w:rsidRPr="002741F1" w:rsidRDefault="00F92865" w:rsidP="0027713F">
      <w:pPr>
        <w:pStyle w:val="Corpotesto"/>
        <w:numPr>
          <w:ilvl w:val="0"/>
          <w:numId w:val="21"/>
        </w:numPr>
        <w:ind w:right="478"/>
        <w:jc w:val="both"/>
        <w:rPr>
          <w:rFonts w:asciiTheme="majorHAnsi" w:hAnsiTheme="majorHAnsi" w:cstheme="majorHAnsi"/>
          <w:sz w:val="22"/>
          <w:szCs w:val="22"/>
        </w:rPr>
      </w:pPr>
      <w:r w:rsidRPr="002741F1">
        <w:rPr>
          <w:rFonts w:asciiTheme="majorHAnsi" w:hAnsiTheme="majorHAnsi" w:cstheme="majorHAnsi"/>
          <w:sz w:val="22"/>
          <w:szCs w:val="22"/>
        </w:rPr>
        <w:t>l’individuazione del soggetto capofila, che agisce in veste di mandatario dei partecipanti, attraverso il conferimento da parte dei medesimi, con atto pubblico o scrittura privata autenticata, di un mandato collettivo con rappresentanza per tutti i rapporti con la Regione Campania</w:t>
      </w:r>
      <w:r w:rsidR="009A18AB" w:rsidRPr="002741F1">
        <w:rPr>
          <w:rFonts w:asciiTheme="majorHAnsi" w:hAnsiTheme="majorHAnsi" w:cstheme="majorHAnsi"/>
          <w:sz w:val="22"/>
          <w:szCs w:val="22"/>
        </w:rPr>
        <w:t xml:space="preserve">. </w:t>
      </w:r>
    </w:p>
    <w:p w14:paraId="77201E23" w14:textId="6636491B" w:rsidR="00090AF5" w:rsidRPr="002741F1" w:rsidRDefault="00F92865" w:rsidP="003A3264">
      <w:pPr>
        <w:pStyle w:val="Corpotesto"/>
        <w:ind w:left="592" w:right="478"/>
        <w:jc w:val="both"/>
        <w:rPr>
          <w:rFonts w:asciiTheme="majorHAnsi" w:hAnsiTheme="majorHAnsi" w:cstheme="majorHAnsi"/>
          <w:sz w:val="22"/>
          <w:szCs w:val="22"/>
        </w:rPr>
      </w:pPr>
      <w:r w:rsidRPr="002741F1">
        <w:rPr>
          <w:rFonts w:asciiTheme="majorHAnsi" w:hAnsiTheme="majorHAnsi" w:cstheme="majorHAnsi"/>
          <w:sz w:val="22"/>
          <w:szCs w:val="22"/>
        </w:rPr>
        <w:t>Il soggetto capofila deve essere autorizzato in particolare a</w:t>
      </w:r>
      <w:r w:rsidR="009D588A">
        <w:rPr>
          <w:rFonts w:asciiTheme="majorHAnsi" w:hAnsiTheme="majorHAnsi" w:cstheme="majorHAnsi"/>
          <w:sz w:val="22"/>
          <w:szCs w:val="22"/>
        </w:rPr>
        <w:t xml:space="preserve"> </w:t>
      </w:r>
      <w:r w:rsidRPr="002741F1">
        <w:rPr>
          <w:rFonts w:asciiTheme="majorHAnsi" w:hAnsiTheme="majorHAnsi" w:cstheme="majorHAnsi"/>
          <w:sz w:val="22"/>
          <w:szCs w:val="22"/>
        </w:rPr>
        <w:t xml:space="preserve">stipulare, in nome e per conto dei soggetti mandanti componenti </w:t>
      </w:r>
      <w:r w:rsidR="009A18AB" w:rsidRPr="002741F1">
        <w:rPr>
          <w:rFonts w:asciiTheme="majorHAnsi" w:hAnsiTheme="majorHAnsi" w:cstheme="majorHAnsi"/>
          <w:sz w:val="22"/>
          <w:szCs w:val="22"/>
        </w:rPr>
        <w:t>l’</w:t>
      </w:r>
      <w:r w:rsidRPr="002741F1">
        <w:rPr>
          <w:rFonts w:asciiTheme="majorHAnsi" w:hAnsiTheme="majorHAnsi" w:cstheme="majorHAnsi"/>
          <w:sz w:val="22"/>
          <w:szCs w:val="22"/>
        </w:rPr>
        <w:t>ATS, tutti gli atti contrattuali necessari per la gestione e l’esecuzione del progetto</w:t>
      </w:r>
      <w:r w:rsidR="00C92F7B" w:rsidRPr="002741F1">
        <w:rPr>
          <w:rFonts w:asciiTheme="majorHAnsi" w:hAnsiTheme="majorHAnsi" w:cstheme="majorHAnsi"/>
          <w:sz w:val="22"/>
          <w:szCs w:val="22"/>
        </w:rPr>
        <w:t>.</w:t>
      </w:r>
    </w:p>
    <w:p w14:paraId="48F43F13" w14:textId="77777777" w:rsidR="00090AF5" w:rsidRPr="002741F1" w:rsidRDefault="00090AF5" w:rsidP="001254D3">
      <w:pPr>
        <w:pStyle w:val="Corpotesto"/>
        <w:ind w:left="232" w:right="478"/>
        <w:jc w:val="both"/>
        <w:rPr>
          <w:rFonts w:asciiTheme="majorHAnsi" w:hAnsiTheme="majorHAnsi" w:cstheme="majorHAnsi"/>
          <w:sz w:val="22"/>
          <w:szCs w:val="22"/>
        </w:rPr>
      </w:pPr>
    </w:p>
    <w:p w14:paraId="0192B1FA" w14:textId="4DB9EF62" w:rsidR="00090AF5" w:rsidRPr="002741F1" w:rsidRDefault="00416107" w:rsidP="001254D3">
      <w:pPr>
        <w:pStyle w:val="Corpotesto"/>
        <w:ind w:left="232" w:right="478"/>
        <w:jc w:val="both"/>
        <w:rPr>
          <w:rFonts w:asciiTheme="majorHAnsi" w:hAnsiTheme="majorHAnsi" w:cstheme="majorHAnsi"/>
          <w:sz w:val="22"/>
          <w:szCs w:val="22"/>
        </w:rPr>
      </w:pPr>
      <w:r>
        <w:rPr>
          <w:rFonts w:asciiTheme="majorHAnsi" w:hAnsiTheme="majorHAnsi" w:cstheme="majorHAnsi"/>
          <w:sz w:val="22"/>
          <w:szCs w:val="22"/>
        </w:rPr>
        <w:t>Ciascuno de</w:t>
      </w:r>
      <w:r w:rsidR="002746AD" w:rsidRPr="002741F1">
        <w:rPr>
          <w:rFonts w:asciiTheme="majorHAnsi" w:hAnsiTheme="majorHAnsi" w:cstheme="majorHAnsi"/>
          <w:sz w:val="22"/>
          <w:szCs w:val="22"/>
        </w:rPr>
        <w:t>i componenti l’</w:t>
      </w:r>
      <w:r w:rsidR="009A18AB" w:rsidRPr="002741F1">
        <w:rPr>
          <w:rFonts w:asciiTheme="majorHAnsi" w:hAnsiTheme="majorHAnsi" w:cstheme="majorHAnsi"/>
          <w:sz w:val="22"/>
          <w:szCs w:val="22"/>
        </w:rPr>
        <w:t>A</w:t>
      </w:r>
      <w:r w:rsidR="002746AD" w:rsidRPr="002741F1">
        <w:rPr>
          <w:rFonts w:asciiTheme="majorHAnsi" w:hAnsiTheme="majorHAnsi" w:cstheme="majorHAnsi"/>
          <w:sz w:val="22"/>
          <w:szCs w:val="22"/>
        </w:rPr>
        <w:t>TS</w:t>
      </w:r>
      <w:r w:rsidR="009A18AB" w:rsidRPr="002741F1">
        <w:rPr>
          <w:rFonts w:asciiTheme="majorHAnsi" w:hAnsiTheme="majorHAnsi" w:cstheme="majorHAnsi"/>
          <w:sz w:val="22"/>
          <w:szCs w:val="22"/>
        </w:rPr>
        <w:t xml:space="preserve"> </w:t>
      </w:r>
      <w:r w:rsidR="00637F23" w:rsidRPr="002741F1">
        <w:rPr>
          <w:rFonts w:asciiTheme="majorHAnsi" w:hAnsiTheme="majorHAnsi" w:cstheme="majorHAnsi"/>
          <w:sz w:val="22"/>
          <w:szCs w:val="22"/>
        </w:rPr>
        <w:t xml:space="preserve">devono </w:t>
      </w:r>
      <w:bookmarkStart w:id="7" w:name="_Hlk138054481"/>
      <w:r w:rsidR="00637F23" w:rsidRPr="002741F1">
        <w:rPr>
          <w:rFonts w:asciiTheme="majorHAnsi" w:hAnsiTheme="majorHAnsi" w:cstheme="majorHAnsi"/>
          <w:sz w:val="22"/>
          <w:szCs w:val="22"/>
        </w:rPr>
        <w:t>essere in possesso d</w:t>
      </w:r>
      <w:r w:rsidR="008376DE" w:rsidRPr="002741F1">
        <w:rPr>
          <w:rFonts w:asciiTheme="majorHAnsi" w:hAnsiTheme="majorHAnsi" w:cstheme="majorHAnsi"/>
          <w:sz w:val="22"/>
          <w:szCs w:val="22"/>
        </w:rPr>
        <w:t xml:space="preserve">i tutti </w:t>
      </w:r>
      <w:r w:rsidR="00573A36" w:rsidRPr="002741F1">
        <w:rPr>
          <w:rFonts w:asciiTheme="majorHAnsi" w:hAnsiTheme="majorHAnsi" w:cstheme="majorHAnsi"/>
          <w:sz w:val="22"/>
          <w:szCs w:val="22"/>
        </w:rPr>
        <w:t xml:space="preserve">i </w:t>
      </w:r>
      <w:r w:rsidR="00637F23" w:rsidRPr="002741F1">
        <w:rPr>
          <w:rFonts w:asciiTheme="majorHAnsi" w:hAnsiTheme="majorHAnsi" w:cstheme="majorHAnsi"/>
          <w:sz w:val="22"/>
          <w:szCs w:val="22"/>
        </w:rPr>
        <w:t>requisiti previsti dall’ art.</w:t>
      </w:r>
      <w:r w:rsidR="00FD1626" w:rsidRPr="002741F1">
        <w:rPr>
          <w:rFonts w:asciiTheme="majorHAnsi" w:hAnsiTheme="majorHAnsi" w:cstheme="majorHAnsi"/>
          <w:sz w:val="22"/>
          <w:szCs w:val="22"/>
        </w:rPr>
        <w:t xml:space="preserve"> </w:t>
      </w:r>
      <w:r w:rsidR="00637F23" w:rsidRPr="002741F1">
        <w:rPr>
          <w:rFonts w:asciiTheme="majorHAnsi" w:hAnsiTheme="majorHAnsi" w:cstheme="majorHAnsi"/>
          <w:sz w:val="22"/>
          <w:szCs w:val="22"/>
        </w:rPr>
        <w:t>3</w:t>
      </w:r>
      <w:bookmarkEnd w:id="7"/>
      <w:r w:rsidR="00090AF5" w:rsidRPr="002741F1">
        <w:rPr>
          <w:rFonts w:asciiTheme="majorHAnsi" w:hAnsiTheme="majorHAnsi" w:cstheme="majorHAnsi"/>
          <w:sz w:val="22"/>
          <w:szCs w:val="22"/>
        </w:rPr>
        <w:t>.</w:t>
      </w:r>
    </w:p>
    <w:p w14:paraId="7764E1B0" w14:textId="77777777" w:rsidR="00090AF5" w:rsidRPr="002741F1" w:rsidRDefault="00090AF5" w:rsidP="001254D3">
      <w:pPr>
        <w:pStyle w:val="Corpotesto"/>
        <w:ind w:left="232" w:right="478"/>
        <w:jc w:val="both"/>
        <w:rPr>
          <w:rFonts w:asciiTheme="majorHAnsi" w:hAnsiTheme="majorHAnsi" w:cstheme="majorHAnsi"/>
          <w:sz w:val="22"/>
          <w:szCs w:val="22"/>
        </w:rPr>
      </w:pPr>
      <w:r w:rsidRPr="002741F1">
        <w:rPr>
          <w:rFonts w:asciiTheme="majorHAnsi" w:hAnsiTheme="majorHAnsi" w:cstheme="majorHAnsi"/>
          <w:sz w:val="22"/>
          <w:szCs w:val="22"/>
        </w:rPr>
        <w:t>In caso di partenariato, l’ente designato quale capofila è responsabile della realizzazione dell’intero progetto nei confronti dell’Amministrazione procedente.</w:t>
      </w:r>
    </w:p>
    <w:p w14:paraId="041167DC" w14:textId="77777777" w:rsidR="00090AF5" w:rsidRPr="002741F1" w:rsidRDefault="00090AF5" w:rsidP="00F42889">
      <w:pPr>
        <w:pStyle w:val="Corpotesto"/>
        <w:ind w:right="478"/>
        <w:jc w:val="both"/>
        <w:rPr>
          <w:rFonts w:asciiTheme="majorHAnsi" w:hAnsiTheme="majorHAnsi" w:cstheme="majorHAnsi"/>
          <w:sz w:val="22"/>
          <w:szCs w:val="22"/>
        </w:rPr>
      </w:pPr>
    </w:p>
    <w:p w14:paraId="7821D3BC" w14:textId="6BDAEF59" w:rsidR="00090AF5" w:rsidRPr="002741F1" w:rsidRDefault="00090AF5" w:rsidP="001254D3">
      <w:pPr>
        <w:pStyle w:val="Corpotesto"/>
        <w:ind w:left="232" w:right="478"/>
        <w:jc w:val="both"/>
        <w:rPr>
          <w:rFonts w:asciiTheme="majorHAnsi" w:hAnsiTheme="majorHAnsi" w:cstheme="majorHAnsi"/>
          <w:sz w:val="22"/>
          <w:szCs w:val="22"/>
        </w:rPr>
      </w:pPr>
      <w:r w:rsidRPr="002741F1">
        <w:rPr>
          <w:rFonts w:asciiTheme="majorHAnsi" w:hAnsiTheme="majorHAnsi" w:cstheme="majorHAnsi"/>
          <w:sz w:val="22"/>
          <w:szCs w:val="22"/>
        </w:rPr>
        <w:t>La realizzazione dei progetti di cui al presente Avviso potrà essere effettuata anche con il coinvolgimento di soggetti diversi da Cooperative di comunità prevedendo l’attivazione di collaborazioni con enti pubblici (compresi gli enti locali) e/o soggetti privati.</w:t>
      </w:r>
    </w:p>
    <w:p w14:paraId="44C4BE98" w14:textId="000AD5EE" w:rsidR="00090AF5" w:rsidRPr="002741F1" w:rsidRDefault="00090AF5" w:rsidP="001254D3">
      <w:pPr>
        <w:pStyle w:val="Corpotesto"/>
        <w:ind w:left="232" w:right="478"/>
        <w:jc w:val="both"/>
        <w:rPr>
          <w:rFonts w:asciiTheme="majorHAnsi" w:hAnsiTheme="majorHAnsi" w:cstheme="majorHAnsi"/>
          <w:sz w:val="22"/>
          <w:szCs w:val="22"/>
        </w:rPr>
      </w:pPr>
      <w:r w:rsidRPr="002741F1">
        <w:rPr>
          <w:rFonts w:asciiTheme="majorHAnsi" w:hAnsiTheme="majorHAnsi" w:cstheme="majorHAnsi"/>
          <w:sz w:val="22"/>
          <w:szCs w:val="22"/>
        </w:rPr>
        <w:t>Tali collaborazioni devono essere a titolo gratuito, cioè non possono essere destinatari</w:t>
      </w:r>
      <w:r w:rsidR="000024C7" w:rsidRPr="002741F1">
        <w:rPr>
          <w:rFonts w:asciiTheme="majorHAnsi" w:hAnsiTheme="majorHAnsi" w:cstheme="majorHAnsi"/>
          <w:sz w:val="22"/>
          <w:szCs w:val="22"/>
        </w:rPr>
        <w:t>e</w:t>
      </w:r>
      <w:r w:rsidRPr="002741F1">
        <w:rPr>
          <w:rFonts w:asciiTheme="majorHAnsi" w:hAnsiTheme="majorHAnsi" w:cstheme="majorHAnsi"/>
          <w:sz w:val="22"/>
          <w:szCs w:val="22"/>
        </w:rPr>
        <w:t xml:space="preserve"> di quote di </w:t>
      </w:r>
      <w:r w:rsidR="000024C7" w:rsidRPr="002741F1">
        <w:rPr>
          <w:rFonts w:asciiTheme="majorHAnsi" w:hAnsiTheme="majorHAnsi" w:cstheme="majorHAnsi"/>
          <w:sz w:val="22"/>
          <w:szCs w:val="22"/>
        </w:rPr>
        <w:t>contributo</w:t>
      </w:r>
      <w:r w:rsidRPr="002741F1">
        <w:rPr>
          <w:rFonts w:asciiTheme="majorHAnsi" w:hAnsiTheme="majorHAnsi" w:cstheme="majorHAnsi"/>
          <w:sz w:val="22"/>
          <w:szCs w:val="22"/>
        </w:rPr>
        <w:t>, rispetto al costo totale di progetto.</w:t>
      </w:r>
    </w:p>
    <w:p w14:paraId="4AD0AB41" w14:textId="72B67ADE" w:rsidR="00090AF5" w:rsidRPr="002741F1" w:rsidRDefault="00090AF5" w:rsidP="001254D3">
      <w:pPr>
        <w:pStyle w:val="Corpotesto"/>
        <w:ind w:left="232" w:right="478"/>
        <w:jc w:val="both"/>
        <w:rPr>
          <w:rFonts w:asciiTheme="majorHAnsi" w:hAnsiTheme="majorHAnsi" w:cstheme="majorHAnsi"/>
          <w:sz w:val="22"/>
          <w:szCs w:val="22"/>
        </w:rPr>
      </w:pPr>
      <w:r w:rsidRPr="002741F1">
        <w:rPr>
          <w:rFonts w:asciiTheme="majorHAnsi" w:hAnsiTheme="majorHAnsi" w:cstheme="majorHAnsi"/>
          <w:sz w:val="22"/>
          <w:szCs w:val="22"/>
        </w:rPr>
        <w:t xml:space="preserve">In caso di collaborazione, dovranno </w:t>
      </w:r>
      <w:r w:rsidR="00DA2433" w:rsidRPr="002741F1">
        <w:rPr>
          <w:rFonts w:asciiTheme="majorHAnsi" w:hAnsiTheme="majorHAnsi" w:cstheme="majorHAnsi"/>
          <w:sz w:val="22"/>
          <w:szCs w:val="22"/>
        </w:rPr>
        <w:t xml:space="preserve">essere </w:t>
      </w:r>
      <w:r w:rsidRPr="002741F1">
        <w:rPr>
          <w:rFonts w:asciiTheme="majorHAnsi" w:hAnsiTheme="majorHAnsi" w:cstheme="majorHAnsi"/>
          <w:sz w:val="22"/>
          <w:szCs w:val="22"/>
        </w:rPr>
        <w:t>allega</w:t>
      </w:r>
      <w:r w:rsidR="00DA2433" w:rsidRPr="002741F1">
        <w:rPr>
          <w:rFonts w:asciiTheme="majorHAnsi" w:hAnsiTheme="majorHAnsi" w:cstheme="majorHAnsi"/>
          <w:sz w:val="22"/>
          <w:szCs w:val="22"/>
        </w:rPr>
        <w:t>t</w:t>
      </w:r>
      <w:r w:rsidRPr="002741F1">
        <w:rPr>
          <w:rFonts w:asciiTheme="majorHAnsi" w:hAnsiTheme="majorHAnsi" w:cstheme="majorHAnsi"/>
          <w:sz w:val="22"/>
          <w:szCs w:val="22"/>
        </w:rPr>
        <w:t>e</w:t>
      </w:r>
      <w:r w:rsidR="006D6D9B" w:rsidRPr="002741F1">
        <w:rPr>
          <w:rFonts w:asciiTheme="majorHAnsi" w:hAnsiTheme="majorHAnsi" w:cstheme="majorHAnsi"/>
          <w:sz w:val="22"/>
          <w:szCs w:val="22"/>
        </w:rPr>
        <w:t xml:space="preserve"> al progetto</w:t>
      </w:r>
      <w:r w:rsidR="00F2624A" w:rsidRPr="002741F1">
        <w:rPr>
          <w:rFonts w:asciiTheme="majorHAnsi" w:hAnsiTheme="majorHAnsi" w:cstheme="majorHAnsi"/>
          <w:sz w:val="22"/>
          <w:szCs w:val="22"/>
        </w:rPr>
        <w:t xml:space="preserve">, pena l’esclusione, </w:t>
      </w:r>
      <w:r w:rsidRPr="002741F1">
        <w:rPr>
          <w:rFonts w:asciiTheme="majorHAnsi" w:hAnsiTheme="majorHAnsi" w:cstheme="majorHAnsi"/>
          <w:sz w:val="22"/>
          <w:szCs w:val="22"/>
        </w:rPr>
        <w:t>le attestazioni di adesione, sottoscritte dai rispettivi rappresentanti legali, secondo il  Modello</w:t>
      </w:r>
      <w:r w:rsidR="00C92F7B" w:rsidRPr="002741F1">
        <w:rPr>
          <w:rFonts w:asciiTheme="majorHAnsi" w:hAnsiTheme="majorHAnsi" w:cstheme="majorHAnsi"/>
          <w:sz w:val="22"/>
          <w:szCs w:val="22"/>
        </w:rPr>
        <w:t xml:space="preserve"> </w:t>
      </w:r>
      <w:r w:rsidR="000046FF" w:rsidRPr="002741F1">
        <w:rPr>
          <w:rFonts w:asciiTheme="majorHAnsi" w:hAnsiTheme="majorHAnsi" w:cstheme="majorHAnsi"/>
          <w:sz w:val="22"/>
          <w:szCs w:val="22"/>
        </w:rPr>
        <w:t>A2</w:t>
      </w:r>
      <w:r w:rsidR="00C92F7B" w:rsidRPr="002741F1">
        <w:rPr>
          <w:rFonts w:asciiTheme="majorHAnsi" w:hAnsiTheme="majorHAnsi" w:cstheme="majorHAnsi"/>
          <w:sz w:val="22"/>
          <w:szCs w:val="22"/>
        </w:rPr>
        <w:t xml:space="preserve"> “</w:t>
      </w:r>
      <w:r w:rsidR="000046FF" w:rsidRPr="002741F1">
        <w:rPr>
          <w:rFonts w:asciiTheme="majorHAnsi" w:hAnsiTheme="majorHAnsi" w:cstheme="majorHAnsi"/>
          <w:sz w:val="22"/>
          <w:szCs w:val="22"/>
        </w:rPr>
        <w:t>Collaborazion</w:t>
      </w:r>
      <w:r w:rsidR="00BE2D05">
        <w:rPr>
          <w:rFonts w:asciiTheme="majorHAnsi" w:hAnsiTheme="majorHAnsi" w:cstheme="majorHAnsi"/>
          <w:sz w:val="22"/>
          <w:szCs w:val="22"/>
        </w:rPr>
        <w:t>e</w:t>
      </w:r>
      <w:r w:rsidR="000046FF" w:rsidRPr="002741F1">
        <w:rPr>
          <w:rFonts w:asciiTheme="majorHAnsi" w:hAnsiTheme="majorHAnsi" w:cstheme="majorHAnsi"/>
          <w:sz w:val="22"/>
          <w:szCs w:val="22"/>
        </w:rPr>
        <w:t xml:space="preserve"> a titolo gratuito</w:t>
      </w:r>
      <w:r w:rsidR="00C92F7B" w:rsidRPr="002741F1">
        <w:rPr>
          <w:rFonts w:asciiTheme="majorHAnsi" w:hAnsiTheme="majorHAnsi" w:cstheme="majorHAnsi"/>
          <w:sz w:val="22"/>
          <w:szCs w:val="22"/>
        </w:rPr>
        <w:t xml:space="preserve">” </w:t>
      </w:r>
      <w:r w:rsidRPr="002741F1">
        <w:rPr>
          <w:rFonts w:asciiTheme="majorHAnsi" w:hAnsiTheme="majorHAnsi" w:cstheme="majorHAnsi"/>
          <w:sz w:val="22"/>
          <w:szCs w:val="22"/>
        </w:rPr>
        <w:t>allegato al presente Avviso, da cui emerga non solo un generico apprezzamento per il progetto bensì un concreto impegno a svolgere e realizzare precise attività individuate a supporto di quelle previste dal progetto stesso.</w:t>
      </w:r>
    </w:p>
    <w:p w14:paraId="55536B87" w14:textId="125279E0" w:rsidR="00FD1626" w:rsidRPr="001E3663" w:rsidRDefault="00090AF5" w:rsidP="001E3663">
      <w:pPr>
        <w:pStyle w:val="Corpotesto"/>
        <w:ind w:left="232" w:right="478"/>
        <w:jc w:val="both"/>
        <w:rPr>
          <w:rFonts w:asciiTheme="majorHAnsi" w:hAnsiTheme="majorHAnsi" w:cstheme="majorHAnsi"/>
          <w:sz w:val="22"/>
          <w:szCs w:val="22"/>
        </w:rPr>
      </w:pPr>
      <w:r w:rsidRPr="002741F1">
        <w:rPr>
          <w:rFonts w:asciiTheme="majorHAnsi" w:hAnsiTheme="majorHAnsi" w:cstheme="majorHAnsi"/>
          <w:sz w:val="22"/>
          <w:szCs w:val="22"/>
        </w:rPr>
        <w:t>La responsabilità del progetto rimane in ogni caso in capo al soggetto richiedente o, in caso di partenariato, al soggetto capofila.</w:t>
      </w:r>
    </w:p>
    <w:p w14:paraId="1D3E3DA8" w14:textId="77777777" w:rsidR="00816C28" w:rsidRPr="002741F1" w:rsidRDefault="00816C28" w:rsidP="00F92865">
      <w:pPr>
        <w:pStyle w:val="Corpotesto"/>
        <w:spacing w:before="3"/>
        <w:ind w:left="232" w:right="475"/>
        <w:jc w:val="both"/>
        <w:rPr>
          <w:rFonts w:asciiTheme="majorHAnsi" w:hAnsiTheme="majorHAnsi" w:cstheme="majorHAnsi"/>
          <w:sz w:val="22"/>
          <w:szCs w:val="22"/>
        </w:rPr>
      </w:pPr>
    </w:p>
    <w:p w14:paraId="4959EF73" w14:textId="368E1211" w:rsidR="00A52FA8" w:rsidRDefault="00816C28" w:rsidP="00816C28">
      <w:pPr>
        <w:pStyle w:val="Corpotesto"/>
        <w:spacing w:before="3"/>
        <w:ind w:left="232" w:right="475"/>
        <w:jc w:val="center"/>
        <w:rPr>
          <w:rFonts w:asciiTheme="majorHAnsi" w:hAnsiTheme="majorHAnsi" w:cstheme="majorHAnsi"/>
          <w:b/>
          <w:sz w:val="22"/>
          <w:szCs w:val="22"/>
        </w:rPr>
      </w:pPr>
      <w:r w:rsidRPr="002741F1">
        <w:rPr>
          <w:rFonts w:asciiTheme="majorHAnsi" w:hAnsiTheme="majorHAnsi" w:cstheme="majorHAnsi"/>
          <w:b/>
          <w:sz w:val="22"/>
          <w:szCs w:val="22"/>
        </w:rPr>
        <w:t>Art</w:t>
      </w:r>
      <w:r w:rsidR="00A52FA8">
        <w:rPr>
          <w:rFonts w:asciiTheme="majorHAnsi" w:hAnsiTheme="majorHAnsi" w:cstheme="majorHAnsi"/>
          <w:b/>
          <w:sz w:val="22"/>
          <w:szCs w:val="22"/>
        </w:rPr>
        <w:t>icolo</w:t>
      </w:r>
      <w:r w:rsidRPr="002741F1">
        <w:rPr>
          <w:rFonts w:asciiTheme="majorHAnsi" w:hAnsiTheme="majorHAnsi" w:cstheme="majorHAnsi"/>
          <w:b/>
          <w:sz w:val="22"/>
          <w:szCs w:val="22"/>
        </w:rPr>
        <w:t xml:space="preserve"> </w:t>
      </w:r>
      <w:r w:rsidR="00170575" w:rsidRPr="002741F1">
        <w:rPr>
          <w:rFonts w:asciiTheme="majorHAnsi" w:hAnsiTheme="majorHAnsi" w:cstheme="majorHAnsi"/>
          <w:b/>
          <w:sz w:val="22"/>
          <w:szCs w:val="22"/>
        </w:rPr>
        <w:t>5</w:t>
      </w:r>
      <w:r w:rsidRPr="002741F1">
        <w:rPr>
          <w:rFonts w:asciiTheme="majorHAnsi" w:hAnsiTheme="majorHAnsi" w:cstheme="majorHAnsi"/>
          <w:b/>
          <w:sz w:val="22"/>
          <w:szCs w:val="22"/>
        </w:rPr>
        <w:t xml:space="preserve"> </w:t>
      </w:r>
    </w:p>
    <w:p w14:paraId="05FAB005" w14:textId="6DA0B558" w:rsidR="00816C28" w:rsidRPr="002741F1" w:rsidRDefault="00816C28" w:rsidP="00816C28">
      <w:pPr>
        <w:pStyle w:val="Corpotesto"/>
        <w:spacing w:before="3"/>
        <w:ind w:left="232" w:right="475"/>
        <w:jc w:val="center"/>
        <w:rPr>
          <w:rFonts w:asciiTheme="majorHAnsi" w:hAnsiTheme="majorHAnsi" w:cstheme="majorHAnsi"/>
          <w:sz w:val="22"/>
          <w:szCs w:val="22"/>
        </w:rPr>
      </w:pPr>
      <w:r w:rsidRPr="002741F1">
        <w:rPr>
          <w:rFonts w:asciiTheme="majorHAnsi" w:hAnsiTheme="majorHAnsi" w:cstheme="majorHAnsi"/>
          <w:b/>
          <w:sz w:val="22"/>
          <w:szCs w:val="22"/>
        </w:rPr>
        <w:t>Interventi e spese ammissibili</w:t>
      </w:r>
    </w:p>
    <w:p w14:paraId="7235A113" w14:textId="77777777" w:rsidR="00F92865" w:rsidRPr="002741F1" w:rsidRDefault="00F92865" w:rsidP="00F92865">
      <w:pPr>
        <w:pStyle w:val="Corpotesto"/>
        <w:spacing w:before="5"/>
        <w:rPr>
          <w:rFonts w:asciiTheme="majorHAnsi" w:hAnsiTheme="majorHAnsi" w:cstheme="majorHAnsi"/>
          <w:sz w:val="22"/>
          <w:szCs w:val="22"/>
        </w:rPr>
      </w:pPr>
    </w:p>
    <w:p w14:paraId="6655FE3E" w14:textId="77777777" w:rsidR="001324B6" w:rsidRPr="002741F1" w:rsidRDefault="001324B6" w:rsidP="001324B6">
      <w:pPr>
        <w:pStyle w:val="Titolo2"/>
        <w:tabs>
          <w:tab w:val="left" w:pos="736"/>
          <w:tab w:val="left" w:pos="737"/>
        </w:tabs>
        <w:spacing w:before="93"/>
        <w:ind w:left="0"/>
        <w:rPr>
          <w:rFonts w:asciiTheme="majorHAnsi" w:hAnsiTheme="majorHAnsi" w:cstheme="majorHAnsi"/>
          <w:sz w:val="22"/>
          <w:szCs w:val="22"/>
        </w:rPr>
      </w:pPr>
    </w:p>
    <w:p w14:paraId="693F1782" w14:textId="6504ACC6" w:rsidR="00F92865" w:rsidRPr="001E3663" w:rsidRDefault="000E014F" w:rsidP="001324B6">
      <w:pPr>
        <w:widowControl/>
        <w:adjustRightInd w:val="0"/>
        <w:ind w:right="524"/>
        <w:jc w:val="both"/>
        <w:rPr>
          <w:rFonts w:asciiTheme="majorHAnsi" w:eastAsiaTheme="minorHAnsi" w:hAnsiTheme="majorHAnsi" w:cstheme="majorHAnsi"/>
          <w:color w:val="000000"/>
          <w14:ligatures w14:val="standardContextual"/>
        </w:rPr>
      </w:pPr>
      <w:r w:rsidRPr="001E3663">
        <w:rPr>
          <w:rFonts w:asciiTheme="majorHAnsi" w:eastAsiaTheme="minorHAnsi" w:hAnsiTheme="majorHAnsi" w:cstheme="majorHAnsi"/>
          <w:color w:val="000000"/>
          <w14:ligatures w14:val="standardContextual"/>
        </w:rPr>
        <w:t xml:space="preserve">1) </w:t>
      </w:r>
      <w:r w:rsidR="00F92865" w:rsidRPr="001E3663">
        <w:rPr>
          <w:rFonts w:asciiTheme="majorHAnsi" w:eastAsiaTheme="minorHAnsi" w:hAnsiTheme="majorHAnsi" w:cstheme="majorHAnsi"/>
          <w:color w:val="000000"/>
          <w14:ligatures w14:val="standardContextual"/>
        </w:rPr>
        <w:t xml:space="preserve">Possono essere presentati progetti integrati finalizzati alla realizzazione </w:t>
      </w:r>
      <w:r w:rsidR="004666E7" w:rsidRPr="001E3663">
        <w:rPr>
          <w:rFonts w:asciiTheme="majorHAnsi" w:eastAsiaTheme="minorHAnsi" w:hAnsiTheme="majorHAnsi" w:cstheme="majorHAnsi"/>
          <w:color w:val="000000"/>
          <w14:ligatures w14:val="standardContextual"/>
        </w:rPr>
        <w:t>di</w:t>
      </w:r>
      <w:r w:rsidR="007A52FF" w:rsidRPr="001E3663">
        <w:rPr>
          <w:rFonts w:asciiTheme="majorHAnsi" w:eastAsiaTheme="minorHAnsi" w:hAnsiTheme="majorHAnsi" w:cstheme="majorHAnsi"/>
          <w:color w:val="000000"/>
          <w14:ligatures w14:val="standardContextual"/>
        </w:rPr>
        <w:t>, almeno, due delle</w:t>
      </w:r>
      <w:r w:rsidR="004666E7" w:rsidRPr="001E3663">
        <w:rPr>
          <w:rFonts w:asciiTheme="majorHAnsi" w:eastAsiaTheme="minorHAnsi" w:hAnsiTheme="majorHAnsi" w:cstheme="majorHAnsi"/>
          <w:color w:val="000000"/>
          <w14:ligatures w14:val="standardContextual"/>
        </w:rPr>
        <w:t xml:space="preserve">  </w:t>
      </w:r>
      <w:r w:rsidR="004666E7" w:rsidRPr="00AD2E97">
        <w:rPr>
          <w:rFonts w:asciiTheme="majorHAnsi" w:eastAsiaTheme="minorHAnsi" w:hAnsiTheme="majorHAnsi" w:cstheme="majorHAnsi"/>
          <w:color w:val="000000"/>
          <w14:ligatures w14:val="standardContextual"/>
        </w:rPr>
        <w:t xml:space="preserve">attività di interesse generale di cui </w:t>
      </w:r>
      <w:hyperlink r:id="rId9" w:history="1">
        <w:r w:rsidR="004666E7" w:rsidRPr="00AD2E97">
          <w:rPr>
            <w:rStyle w:val="Collegamentoipertestuale"/>
            <w:rFonts w:asciiTheme="majorHAnsi" w:eastAsiaTheme="minorHAnsi" w:hAnsiTheme="majorHAnsi" w:cstheme="majorHAnsi"/>
            <w14:ligatures w14:val="standardContextual"/>
          </w:rPr>
          <w:t>all’Allegato 1 alla DGR n. 282 del 1</w:t>
        </w:r>
        <w:r w:rsidR="00B42720" w:rsidRPr="00AD2E97">
          <w:rPr>
            <w:rStyle w:val="Collegamentoipertestuale"/>
            <w:rFonts w:asciiTheme="majorHAnsi" w:eastAsiaTheme="minorHAnsi" w:hAnsiTheme="majorHAnsi" w:cstheme="majorHAnsi"/>
            <w14:ligatures w14:val="standardContextual"/>
          </w:rPr>
          <w:t>6</w:t>
        </w:r>
        <w:r w:rsidR="004666E7" w:rsidRPr="00AD2E97">
          <w:rPr>
            <w:rStyle w:val="Collegamentoipertestuale"/>
            <w:rFonts w:asciiTheme="majorHAnsi" w:eastAsiaTheme="minorHAnsi" w:hAnsiTheme="majorHAnsi" w:cstheme="majorHAnsi"/>
            <w14:ligatures w14:val="standardContextual"/>
          </w:rPr>
          <w:t>/05/2023</w:t>
        </w:r>
      </w:hyperlink>
      <w:r w:rsidR="005B7F8B" w:rsidRPr="00AD2E97">
        <w:rPr>
          <w:rFonts w:asciiTheme="majorHAnsi" w:eastAsiaTheme="minorHAnsi" w:hAnsiTheme="majorHAnsi" w:cstheme="majorHAnsi"/>
          <w:color w:val="000000"/>
          <w14:ligatures w14:val="standardContextual"/>
        </w:rPr>
        <w:t>;</w:t>
      </w:r>
    </w:p>
    <w:p w14:paraId="2DBE65D9" w14:textId="77777777" w:rsidR="007A52FF" w:rsidRPr="001E3663" w:rsidRDefault="00F92865" w:rsidP="001324B6">
      <w:pPr>
        <w:widowControl/>
        <w:adjustRightInd w:val="0"/>
        <w:ind w:right="524"/>
        <w:jc w:val="both"/>
        <w:rPr>
          <w:rFonts w:asciiTheme="majorHAnsi" w:eastAsiaTheme="minorHAnsi" w:hAnsiTheme="majorHAnsi" w:cstheme="majorHAnsi"/>
          <w:color w:val="000000"/>
          <w14:ligatures w14:val="standardContextual"/>
        </w:rPr>
      </w:pPr>
      <w:r w:rsidRPr="001E3663">
        <w:rPr>
          <w:rFonts w:asciiTheme="majorHAnsi" w:eastAsiaTheme="minorHAnsi" w:hAnsiTheme="majorHAnsi" w:cstheme="majorHAnsi"/>
          <w:color w:val="000000"/>
          <w14:ligatures w14:val="standardContextual"/>
        </w:rPr>
        <w:t>La proposta progettuale consisterà nella formulazione di un progetto integrato</w:t>
      </w:r>
      <w:r w:rsidR="00C809D2" w:rsidRPr="001E3663">
        <w:rPr>
          <w:rFonts w:asciiTheme="majorHAnsi" w:eastAsiaTheme="minorHAnsi" w:hAnsiTheme="majorHAnsi" w:cstheme="majorHAnsi"/>
          <w:color w:val="000000"/>
          <w14:ligatures w14:val="standardContextual"/>
        </w:rPr>
        <w:t xml:space="preserve"> che</w:t>
      </w:r>
      <w:r w:rsidR="007A52FF" w:rsidRPr="001E3663">
        <w:rPr>
          <w:rFonts w:asciiTheme="majorHAnsi" w:eastAsiaTheme="minorHAnsi" w:hAnsiTheme="majorHAnsi" w:cstheme="majorHAnsi"/>
          <w:color w:val="000000"/>
          <w14:ligatures w14:val="standardContextual"/>
        </w:rPr>
        <w:t>:</w:t>
      </w:r>
    </w:p>
    <w:p w14:paraId="2ABE4DF8" w14:textId="3210A646" w:rsidR="00C24ECE" w:rsidRPr="001E3663" w:rsidRDefault="00C809D2">
      <w:pPr>
        <w:pStyle w:val="Paragrafoelenco"/>
        <w:widowControl/>
        <w:numPr>
          <w:ilvl w:val="0"/>
          <w:numId w:val="23"/>
        </w:numPr>
        <w:adjustRightInd w:val="0"/>
        <w:ind w:right="524"/>
        <w:rPr>
          <w:rFonts w:asciiTheme="majorHAnsi" w:eastAsiaTheme="minorHAnsi" w:hAnsiTheme="majorHAnsi" w:cstheme="majorHAnsi"/>
          <w:color w:val="000000"/>
          <w14:ligatures w14:val="standardContextual"/>
        </w:rPr>
      </w:pPr>
      <w:r w:rsidRPr="001E3663">
        <w:rPr>
          <w:rFonts w:asciiTheme="majorHAnsi" w:eastAsiaTheme="minorHAnsi" w:hAnsiTheme="majorHAnsi" w:cstheme="majorHAnsi"/>
          <w:color w:val="000000"/>
          <w14:ligatures w14:val="standardContextual"/>
        </w:rPr>
        <w:t>promuova il carattere multifunzionale della cooperativa di comunità</w:t>
      </w:r>
      <w:r w:rsidR="006855D4" w:rsidRPr="001E3663">
        <w:rPr>
          <w:rFonts w:asciiTheme="majorHAnsi" w:eastAsiaTheme="minorHAnsi" w:hAnsiTheme="majorHAnsi" w:cstheme="majorHAnsi"/>
          <w:color w:val="000000"/>
          <w14:ligatures w14:val="standardContextual"/>
        </w:rPr>
        <w:t xml:space="preserve"> e</w:t>
      </w:r>
      <w:r w:rsidRPr="001E3663">
        <w:rPr>
          <w:rFonts w:asciiTheme="majorHAnsi" w:eastAsiaTheme="minorHAnsi" w:hAnsiTheme="majorHAnsi" w:cstheme="majorHAnsi"/>
          <w:color w:val="000000"/>
          <w14:ligatures w14:val="standardContextual"/>
        </w:rPr>
        <w:t xml:space="preserve"> il perseguimento della pluralità di obiettivi sociali ed economici</w:t>
      </w:r>
      <w:r w:rsidR="00032D17" w:rsidRPr="001E3663">
        <w:rPr>
          <w:rFonts w:asciiTheme="majorHAnsi" w:eastAsiaTheme="minorHAnsi" w:hAnsiTheme="majorHAnsi" w:cstheme="majorHAnsi"/>
          <w:color w:val="000000"/>
          <w14:ligatures w14:val="standardContextual"/>
        </w:rPr>
        <w:t xml:space="preserve"> attraverso</w:t>
      </w:r>
      <w:r w:rsidR="00817870" w:rsidRPr="001E3663">
        <w:rPr>
          <w:rFonts w:asciiTheme="majorHAnsi" w:eastAsiaTheme="minorHAnsi" w:hAnsiTheme="majorHAnsi" w:cstheme="majorHAnsi"/>
          <w:color w:val="000000"/>
          <w14:ligatures w14:val="standardContextual"/>
        </w:rPr>
        <w:t xml:space="preserve"> </w:t>
      </w:r>
      <w:r w:rsidR="00817870" w:rsidRPr="001E3663">
        <w:rPr>
          <w:rFonts w:asciiTheme="majorHAnsi" w:hAnsiTheme="majorHAnsi" w:cstheme="majorHAnsi"/>
        </w:rPr>
        <w:t>la</w:t>
      </w:r>
      <w:r w:rsidR="00984B40" w:rsidRPr="001E3663">
        <w:rPr>
          <w:rFonts w:asciiTheme="majorHAnsi" w:hAnsiTheme="majorHAnsi" w:cstheme="majorHAnsi"/>
        </w:rPr>
        <w:t xml:space="preserve"> creazione di offerte di lavoro</w:t>
      </w:r>
      <w:r w:rsidR="001507CF" w:rsidRPr="001E3663">
        <w:rPr>
          <w:rFonts w:asciiTheme="majorHAnsi" w:eastAsiaTheme="minorHAnsi" w:hAnsiTheme="majorHAnsi" w:cstheme="majorHAnsi"/>
          <w:color w:val="000000"/>
          <w14:ligatures w14:val="standardContextual"/>
        </w:rPr>
        <w:t>;</w:t>
      </w:r>
    </w:p>
    <w:p w14:paraId="15C02A00" w14:textId="44C202FB" w:rsidR="009F4540" w:rsidRPr="001E3663" w:rsidRDefault="00F92865">
      <w:pPr>
        <w:pStyle w:val="Paragrafoelenco"/>
        <w:widowControl/>
        <w:numPr>
          <w:ilvl w:val="0"/>
          <w:numId w:val="23"/>
        </w:numPr>
        <w:adjustRightInd w:val="0"/>
        <w:ind w:right="524"/>
        <w:rPr>
          <w:rFonts w:asciiTheme="majorHAnsi" w:eastAsiaTheme="minorHAnsi" w:hAnsiTheme="majorHAnsi" w:cstheme="majorHAnsi"/>
          <w:color w:val="000000"/>
          <w14:ligatures w14:val="standardContextual"/>
        </w:rPr>
      </w:pPr>
      <w:r w:rsidRPr="001E3663">
        <w:rPr>
          <w:rFonts w:asciiTheme="majorHAnsi" w:eastAsiaTheme="minorHAnsi" w:hAnsiTheme="majorHAnsi" w:cstheme="majorHAnsi"/>
          <w:color w:val="000000"/>
          <w14:ligatures w14:val="standardContextual"/>
        </w:rPr>
        <w:t>descriva</w:t>
      </w:r>
      <w:r w:rsidR="009F4540" w:rsidRPr="001E3663">
        <w:rPr>
          <w:rFonts w:asciiTheme="majorHAnsi" w:eastAsiaTheme="minorHAnsi" w:hAnsiTheme="majorHAnsi" w:cstheme="majorHAnsi"/>
          <w:color w:val="000000"/>
          <w14:ligatures w14:val="standardContextual"/>
        </w:rPr>
        <w:t xml:space="preserve"> </w:t>
      </w:r>
      <w:r w:rsidRPr="001E3663">
        <w:rPr>
          <w:rFonts w:asciiTheme="majorHAnsi" w:eastAsiaTheme="minorHAnsi" w:hAnsiTheme="majorHAnsi" w:cstheme="majorHAnsi"/>
          <w:color w:val="000000"/>
          <w14:ligatures w14:val="standardContextual"/>
        </w:rPr>
        <w:t>analiticamente</w:t>
      </w:r>
      <w:r w:rsidR="009F4540" w:rsidRPr="001E3663">
        <w:rPr>
          <w:rFonts w:asciiTheme="majorHAnsi" w:eastAsiaTheme="minorHAnsi" w:hAnsiTheme="majorHAnsi" w:cstheme="majorHAnsi"/>
          <w:color w:val="000000"/>
          <w14:ligatures w14:val="standardContextual"/>
        </w:rPr>
        <w:t>:</w:t>
      </w:r>
    </w:p>
    <w:p w14:paraId="0FA7358A" w14:textId="11506E40" w:rsidR="009F4540" w:rsidRPr="001E3663" w:rsidRDefault="00F92865">
      <w:pPr>
        <w:pStyle w:val="Paragrafoelenco"/>
        <w:widowControl/>
        <w:numPr>
          <w:ilvl w:val="1"/>
          <w:numId w:val="24"/>
        </w:numPr>
        <w:adjustRightInd w:val="0"/>
        <w:ind w:right="524"/>
        <w:rPr>
          <w:rFonts w:asciiTheme="majorHAnsi" w:eastAsiaTheme="minorHAnsi" w:hAnsiTheme="majorHAnsi" w:cstheme="majorHAnsi"/>
          <w:color w:val="000000"/>
          <w14:ligatures w14:val="standardContextual"/>
        </w:rPr>
      </w:pPr>
      <w:r w:rsidRPr="001E3663">
        <w:rPr>
          <w:rFonts w:asciiTheme="majorHAnsi" w:eastAsiaTheme="minorHAnsi" w:hAnsiTheme="majorHAnsi" w:cstheme="majorHAnsi"/>
          <w:color w:val="000000"/>
          <w14:ligatures w14:val="standardContextual"/>
        </w:rPr>
        <w:t>gli obiettivi che si intend</w:t>
      </w:r>
      <w:r w:rsidR="004666E7" w:rsidRPr="001E3663">
        <w:rPr>
          <w:rFonts w:asciiTheme="majorHAnsi" w:eastAsiaTheme="minorHAnsi" w:hAnsiTheme="majorHAnsi" w:cstheme="majorHAnsi"/>
          <w:color w:val="000000"/>
          <w14:ligatures w14:val="standardContextual"/>
        </w:rPr>
        <w:t>ono</w:t>
      </w:r>
      <w:r w:rsidRPr="001E3663">
        <w:rPr>
          <w:rFonts w:asciiTheme="majorHAnsi" w:eastAsiaTheme="minorHAnsi" w:hAnsiTheme="majorHAnsi" w:cstheme="majorHAnsi"/>
          <w:color w:val="000000"/>
          <w14:ligatures w14:val="standardContextual"/>
        </w:rPr>
        <w:t xml:space="preserve"> realizzare,</w:t>
      </w:r>
    </w:p>
    <w:p w14:paraId="318452D0" w14:textId="631BD80E" w:rsidR="009F4540" w:rsidRPr="001E3663" w:rsidRDefault="00F92865">
      <w:pPr>
        <w:pStyle w:val="Paragrafoelenco"/>
        <w:widowControl/>
        <w:numPr>
          <w:ilvl w:val="1"/>
          <w:numId w:val="24"/>
        </w:numPr>
        <w:adjustRightInd w:val="0"/>
        <w:ind w:right="524"/>
        <w:rPr>
          <w:rFonts w:asciiTheme="majorHAnsi" w:eastAsiaTheme="minorHAnsi" w:hAnsiTheme="majorHAnsi" w:cstheme="majorHAnsi"/>
          <w:color w:val="000000"/>
          <w14:ligatures w14:val="standardContextual"/>
        </w:rPr>
      </w:pPr>
      <w:r w:rsidRPr="001E3663">
        <w:rPr>
          <w:rFonts w:asciiTheme="majorHAnsi" w:eastAsiaTheme="minorHAnsi" w:hAnsiTheme="majorHAnsi" w:cstheme="majorHAnsi"/>
          <w:color w:val="000000"/>
          <w14:ligatures w14:val="standardContextual"/>
        </w:rPr>
        <w:t xml:space="preserve">il contesto di riferimento, </w:t>
      </w:r>
    </w:p>
    <w:p w14:paraId="532D7926" w14:textId="77777777" w:rsidR="009F4540" w:rsidRPr="001E3663" w:rsidRDefault="00F92865">
      <w:pPr>
        <w:pStyle w:val="Paragrafoelenco"/>
        <w:widowControl/>
        <w:numPr>
          <w:ilvl w:val="1"/>
          <w:numId w:val="24"/>
        </w:numPr>
        <w:adjustRightInd w:val="0"/>
        <w:ind w:right="524"/>
        <w:rPr>
          <w:rFonts w:asciiTheme="majorHAnsi" w:eastAsiaTheme="minorHAnsi" w:hAnsiTheme="majorHAnsi" w:cstheme="majorHAnsi"/>
          <w:color w:val="000000"/>
          <w14:ligatures w14:val="standardContextual"/>
        </w:rPr>
      </w:pPr>
      <w:r w:rsidRPr="001E3663">
        <w:rPr>
          <w:rFonts w:asciiTheme="majorHAnsi" w:eastAsiaTheme="minorHAnsi" w:hAnsiTheme="majorHAnsi" w:cstheme="majorHAnsi"/>
          <w:color w:val="000000"/>
          <w14:ligatures w14:val="standardContextual"/>
        </w:rPr>
        <w:t>le varie fasi ed azioni previste per il loro conseguimento,</w:t>
      </w:r>
    </w:p>
    <w:p w14:paraId="122A9ECE" w14:textId="55DA5831" w:rsidR="00474385" w:rsidRPr="001E3663" w:rsidRDefault="00F92865">
      <w:pPr>
        <w:pStyle w:val="Paragrafoelenco"/>
        <w:widowControl/>
        <w:numPr>
          <w:ilvl w:val="1"/>
          <w:numId w:val="24"/>
        </w:numPr>
        <w:adjustRightInd w:val="0"/>
        <w:ind w:right="524"/>
        <w:rPr>
          <w:rFonts w:asciiTheme="majorHAnsi" w:eastAsiaTheme="minorHAnsi" w:hAnsiTheme="majorHAnsi" w:cstheme="majorHAnsi"/>
          <w:color w:val="000000"/>
          <w14:ligatures w14:val="standardContextual"/>
        </w:rPr>
      </w:pPr>
      <w:r w:rsidRPr="001E3663">
        <w:rPr>
          <w:rFonts w:asciiTheme="majorHAnsi" w:eastAsiaTheme="minorHAnsi" w:hAnsiTheme="majorHAnsi" w:cstheme="majorHAnsi"/>
          <w:color w:val="000000"/>
          <w14:ligatures w14:val="standardContextual"/>
        </w:rPr>
        <w:t xml:space="preserve"> il piano finanziario (Modello </w:t>
      </w:r>
      <w:r w:rsidR="00073F98">
        <w:rPr>
          <w:rFonts w:asciiTheme="majorHAnsi" w:eastAsiaTheme="minorHAnsi" w:hAnsiTheme="majorHAnsi" w:cstheme="majorHAnsi"/>
          <w:color w:val="000000"/>
          <w14:ligatures w14:val="standardContextual"/>
        </w:rPr>
        <w:t>C</w:t>
      </w:r>
      <w:r w:rsidRPr="001E3663">
        <w:rPr>
          <w:rFonts w:asciiTheme="majorHAnsi" w:eastAsiaTheme="minorHAnsi" w:hAnsiTheme="majorHAnsi" w:cstheme="majorHAnsi"/>
          <w:color w:val="000000"/>
          <w14:ligatures w14:val="standardContextual"/>
        </w:rPr>
        <w:t xml:space="preserve"> – Formulario Progetto Integrato e Modello </w:t>
      </w:r>
      <w:r w:rsidR="00073F98">
        <w:rPr>
          <w:rFonts w:asciiTheme="majorHAnsi" w:eastAsiaTheme="minorHAnsi" w:hAnsiTheme="majorHAnsi" w:cstheme="majorHAnsi"/>
          <w:color w:val="000000"/>
          <w14:ligatures w14:val="standardContextual"/>
        </w:rPr>
        <w:t>D</w:t>
      </w:r>
      <w:r w:rsidRPr="001E3663">
        <w:rPr>
          <w:rFonts w:asciiTheme="majorHAnsi" w:eastAsiaTheme="minorHAnsi" w:hAnsiTheme="majorHAnsi" w:cstheme="majorHAnsi"/>
          <w:color w:val="000000"/>
          <w14:ligatures w14:val="standardContextual"/>
        </w:rPr>
        <w:t xml:space="preserve"> – Piano Finanziario)</w:t>
      </w:r>
      <w:r w:rsidR="008825A5" w:rsidRPr="001E3663">
        <w:rPr>
          <w:rFonts w:asciiTheme="majorHAnsi" w:eastAsiaTheme="minorHAnsi" w:hAnsiTheme="majorHAnsi" w:cstheme="majorHAnsi"/>
          <w:color w:val="000000"/>
          <w14:ligatures w14:val="standardContextual"/>
        </w:rPr>
        <w:t>,</w:t>
      </w:r>
    </w:p>
    <w:p w14:paraId="583AA988" w14:textId="7005A97D" w:rsidR="00090AF5" w:rsidRPr="001E3663" w:rsidRDefault="008825A5">
      <w:pPr>
        <w:pStyle w:val="Paragrafoelenco"/>
        <w:widowControl/>
        <w:numPr>
          <w:ilvl w:val="1"/>
          <w:numId w:val="24"/>
        </w:numPr>
        <w:adjustRightInd w:val="0"/>
        <w:ind w:right="524"/>
        <w:rPr>
          <w:rFonts w:asciiTheme="majorHAnsi" w:eastAsiaTheme="minorHAnsi" w:hAnsiTheme="majorHAnsi" w:cstheme="majorHAnsi"/>
          <w:color w:val="000000"/>
          <w14:ligatures w14:val="standardContextual"/>
        </w:rPr>
      </w:pPr>
      <w:r w:rsidRPr="001E3663">
        <w:rPr>
          <w:rFonts w:asciiTheme="majorHAnsi" w:eastAsiaTheme="minorHAnsi" w:hAnsiTheme="majorHAnsi" w:cstheme="majorHAnsi"/>
          <w:color w:val="000000"/>
          <w14:ligatures w14:val="standardContextual"/>
        </w:rPr>
        <w:t>l</w:t>
      </w:r>
      <w:r w:rsidR="00474385" w:rsidRPr="001E3663">
        <w:rPr>
          <w:rFonts w:asciiTheme="majorHAnsi" w:eastAsiaTheme="minorHAnsi" w:hAnsiTheme="majorHAnsi" w:cstheme="majorHAnsi"/>
          <w:color w:val="000000"/>
          <w14:ligatures w14:val="standardContextual"/>
        </w:rPr>
        <w:t>’analisi, anche economica, circa la sostenibilità dell’intervento anche dopo la conclusione del progetto</w:t>
      </w:r>
      <w:r w:rsidR="00F92865" w:rsidRPr="001E3663">
        <w:rPr>
          <w:rFonts w:asciiTheme="majorHAnsi" w:eastAsiaTheme="minorHAnsi" w:hAnsiTheme="majorHAnsi" w:cstheme="majorHAnsi"/>
          <w:color w:val="000000"/>
          <w14:ligatures w14:val="standardContextual"/>
        </w:rPr>
        <w:t>.</w:t>
      </w:r>
    </w:p>
    <w:p w14:paraId="4BE83D5C" w14:textId="77777777" w:rsidR="00F92865" w:rsidRPr="001E3663" w:rsidRDefault="00F92865" w:rsidP="00F92865">
      <w:pPr>
        <w:pStyle w:val="Corpotesto"/>
        <w:spacing w:before="5"/>
        <w:rPr>
          <w:rFonts w:asciiTheme="majorHAnsi" w:hAnsiTheme="majorHAnsi" w:cstheme="majorHAnsi"/>
          <w:b/>
          <w:sz w:val="22"/>
          <w:szCs w:val="22"/>
        </w:rPr>
      </w:pPr>
    </w:p>
    <w:p w14:paraId="06DA554A" w14:textId="3E067E8E" w:rsidR="004C1598" w:rsidRPr="002741F1" w:rsidRDefault="004C1598" w:rsidP="006D6D9B">
      <w:pPr>
        <w:pStyle w:val="Corpotesto"/>
        <w:spacing w:before="5"/>
        <w:ind w:right="524"/>
        <w:jc w:val="both"/>
        <w:rPr>
          <w:rFonts w:asciiTheme="majorHAnsi" w:hAnsiTheme="majorHAnsi" w:cstheme="majorHAnsi"/>
          <w:bCs/>
          <w:sz w:val="22"/>
          <w:szCs w:val="22"/>
        </w:rPr>
      </w:pPr>
      <w:r w:rsidRPr="001E3663">
        <w:rPr>
          <w:rFonts w:asciiTheme="majorHAnsi" w:hAnsiTheme="majorHAnsi" w:cstheme="majorHAnsi"/>
          <w:bCs/>
          <w:sz w:val="22"/>
          <w:szCs w:val="22"/>
        </w:rPr>
        <w:t>Il costo co</w:t>
      </w:r>
      <w:r w:rsidRPr="002741F1">
        <w:rPr>
          <w:rFonts w:asciiTheme="majorHAnsi" w:hAnsiTheme="majorHAnsi" w:cstheme="majorHAnsi"/>
          <w:bCs/>
          <w:sz w:val="22"/>
          <w:szCs w:val="22"/>
        </w:rPr>
        <w:t xml:space="preserve">mplessivo del progetto per il quale si chiede il </w:t>
      </w:r>
      <w:r w:rsidR="005A3317">
        <w:rPr>
          <w:rFonts w:asciiTheme="majorHAnsi" w:hAnsiTheme="majorHAnsi" w:cstheme="majorHAnsi"/>
          <w:bCs/>
          <w:sz w:val="22"/>
          <w:szCs w:val="22"/>
        </w:rPr>
        <w:t xml:space="preserve">finanziamento </w:t>
      </w:r>
      <w:r w:rsidRPr="002741F1">
        <w:rPr>
          <w:rFonts w:asciiTheme="majorHAnsi" w:hAnsiTheme="majorHAnsi" w:cstheme="majorHAnsi"/>
          <w:bCs/>
          <w:sz w:val="22"/>
          <w:szCs w:val="22"/>
        </w:rPr>
        <w:t xml:space="preserve">dovrà essere, di minimo </w:t>
      </w:r>
      <w:r w:rsidR="00F85EE4" w:rsidRPr="002741F1">
        <w:rPr>
          <w:rFonts w:asciiTheme="majorHAnsi" w:hAnsiTheme="majorHAnsi" w:cstheme="majorHAnsi"/>
          <w:bCs/>
          <w:sz w:val="22"/>
          <w:szCs w:val="22"/>
        </w:rPr>
        <w:t>10</w:t>
      </w:r>
      <w:r w:rsidRPr="002741F1">
        <w:rPr>
          <w:rFonts w:asciiTheme="majorHAnsi" w:hAnsiTheme="majorHAnsi" w:cstheme="majorHAnsi"/>
          <w:bCs/>
          <w:sz w:val="22"/>
          <w:szCs w:val="22"/>
        </w:rPr>
        <w:t>0.000,00 euro e massimo 1</w:t>
      </w:r>
      <w:r w:rsidR="00F85EE4" w:rsidRPr="002741F1">
        <w:rPr>
          <w:rFonts w:asciiTheme="majorHAnsi" w:hAnsiTheme="majorHAnsi" w:cstheme="majorHAnsi"/>
          <w:bCs/>
          <w:sz w:val="22"/>
          <w:szCs w:val="22"/>
        </w:rPr>
        <w:t>6</w:t>
      </w:r>
      <w:r w:rsidRPr="002741F1">
        <w:rPr>
          <w:rFonts w:asciiTheme="majorHAnsi" w:hAnsiTheme="majorHAnsi" w:cstheme="majorHAnsi"/>
          <w:bCs/>
          <w:sz w:val="22"/>
          <w:szCs w:val="22"/>
        </w:rPr>
        <w:t>0.000,00 euro.</w:t>
      </w:r>
    </w:p>
    <w:p w14:paraId="24FA2B81" w14:textId="68E8D690" w:rsidR="00775E9C" w:rsidRPr="002741F1" w:rsidRDefault="000E014F" w:rsidP="006D6D9B">
      <w:pPr>
        <w:widowControl/>
        <w:adjustRightInd w:val="0"/>
        <w:ind w:right="524"/>
        <w:jc w:val="both"/>
        <w:rPr>
          <w:rFonts w:asciiTheme="majorHAnsi" w:eastAsiaTheme="minorHAnsi" w:hAnsiTheme="majorHAnsi" w:cstheme="majorHAnsi"/>
          <w:color w:val="000000"/>
          <w14:ligatures w14:val="standardContextual"/>
        </w:rPr>
      </w:pPr>
      <w:r w:rsidRPr="002741F1">
        <w:rPr>
          <w:rFonts w:asciiTheme="majorHAnsi" w:eastAsiaTheme="minorHAnsi" w:hAnsiTheme="majorHAnsi" w:cstheme="majorHAnsi"/>
          <w:color w:val="000000"/>
          <w14:ligatures w14:val="standardContextual"/>
        </w:rPr>
        <w:lastRenderedPageBreak/>
        <w:t xml:space="preserve">Il progetto risultato ammissibile sarà interamente finanziato </w:t>
      </w:r>
      <w:r w:rsidR="004666E7" w:rsidRPr="002741F1">
        <w:rPr>
          <w:rFonts w:asciiTheme="majorHAnsi" w:eastAsiaTheme="minorHAnsi" w:hAnsiTheme="majorHAnsi" w:cstheme="majorHAnsi"/>
          <w:color w:val="000000"/>
          <w14:ligatures w14:val="standardContextual"/>
        </w:rPr>
        <w:t>fino ad un massimo di €</w:t>
      </w:r>
      <w:r w:rsidR="000C7271" w:rsidRPr="002741F1">
        <w:rPr>
          <w:rFonts w:asciiTheme="majorHAnsi" w:eastAsiaTheme="minorHAnsi" w:hAnsiTheme="majorHAnsi" w:cstheme="majorHAnsi"/>
          <w:color w:val="000000"/>
          <w14:ligatures w14:val="standardContextual"/>
        </w:rPr>
        <w:t xml:space="preserve"> </w:t>
      </w:r>
      <w:r w:rsidR="00067EDD" w:rsidRPr="002741F1">
        <w:rPr>
          <w:rFonts w:asciiTheme="majorHAnsi" w:eastAsiaTheme="minorHAnsi" w:hAnsiTheme="majorHAnsi" w:cstheme="majorHAnsi"/>
          <w:color w:val="000000"/>
          <w14:ligatures w14:val="standardContextual"/>
        </w:rPr>
        <w:t>1</w:t>
      </w:r>
      <w:r w:rsidR="00F85EE4" w:rsidRPr="002741F1">
        <w:rPr>
          <w:rFonts w:asciiTheme="majorHAnsi" w:eastAsiaTheme="minorHAnsi" w:hAnsiTheme="majorHAnsi" w:cstheme="majorHAnsi"/>
          <w:color w:val="000000"/>
          <w14:ligatures w14:val="standardContextual"/>
        </w:rPr>
        <w:t>6</w:t>
      </w:r>
      <w:r w:rsidR="00067EDD" w:rsidRPr="002741F1">
        <w:rPr>
          <w:rFonts w:asciiTheme="majorHAnsi" w:eastAsiaTheme="minorHAnsi" w:hAnsiTheme="majorHAnsi" w:cstheme="majorHAnsi"/>
          <w:color w:val="000000"/>
          <w14:ligatures w14:val="standardContextual"/>
        </w:rPr>
        <w:t>0.000,00,</w:t>
      </w:r>
      <w:r w:rsidR="00F85EE4" w:rsidRPr="002741F1">
        <w:rPr>
          <w:rFonts w:asciiTheme="majorHAnsi" w:eastAsiaTheme="minorHAnsi" w:hAnsiTheme="majorHAnsi" w:cstheme="majorHAnsi"/>
          <w:color w:val="000000"/>
          <w14:ligatures w14:val="standardContextual"/>
        </w:rPr>
        <w:t xml:space="preserve"> </w:t>
      </w:r>
      <w:r w:rsidR="004A119A" w:rsidRPr="002741F1">
        <w:rPr>
          <w:rFonts w:asciiTheme="majorHAnsi" w:eastAsiaTheme="minorHAnsi" w:hAnsiTheme="majorHAnsi" w:cstheme="majorHAnsi"/>
          <w:color w:val="000000"/>
          <w14:ligatures w14:val="standardContextual"/>
        </w:rPr>
        <w:t>nei limiti delle risorse stanziate di cui al precedente articolo 2</w:t>
      </w:r>
      <w:r w:rsidR="007D5F31" w:rsidRPr="002741F1">
        <w:rPr>
          <w:rFonts w:asciiTheme="majorHAnsi" w:eastAsiaTheme="minorHAnsi" w:hAnsiTheme="majorHAnsi" w:cstheme="majorHAnsi"/>
          <w:color w:val="000000"/>
          <w14:ligatures w14:val="standardContextual"/>
        </w:rPr>
        <w:t xml:space="preserve"> </w:t>
      </w:r>
      <w:r w:rsidR="004A119A" w:rsidRPr="002741F1">
        <w:rPr>
          <w:rFonts w:asciiTheme="majorHAnsi" w:eastAsiaTheme="minorHAnsi" w:hAnsiTheme="majorHAnsi" w:cstheme="majorHAnsi"/>
          <w:color w:val="000000"/>
          <w14:ligatures w14:val="standardContextual"/>
        </w:rPr>
        <w:t>del presente Avviso</w:t>
      </w:r>
      <w:r w:rsidR="00454710" w:rsidRPr="002741F1">
        <w:rPr>
          <w:rFonts w:asciiTheme="majorHAnsi" w:eastAsiaTheme="minorHAnsi" w:hAnsiTheme="majorHAnsi" w:cstheme="majorHAnsi"/>
          <w:color w:val="000000"/>
          <w14:ligatures w14:val="standardContextual"/>
        </w:rPr>
        <w:t xml:space="preserve">. </w:t>
      </w:r>
    </w:p>
    <w:p w14:paraId="26892F03" w14:textId="03D6337C" w:rsidR="00F92865" w:rsidRPr="002741F1" w:rsidRDefault="00F92865" w:rsidP="00956FFF">
      <w:pPr>
        <w:pStyle w:val="Corpotesto"/>
        <w:ind w:right="478"/>
        <w:jc w:val="both"/>
        <w:rPr>
          <w:rFonts w:asciiTheme="majorHAnsi" w:hAnsiTheme="majorHAnsi" w:cstheme="majorHAnsi"/>
          <w:sz w:val="22"/>
          <w:szCs w:val="22"/>
        </w:rPr>
      </w:pPr>
      <w:r w:rsidRPr="002741F1">
        <w:rPr>
          <w:rFonts w:asciiTheme="majorHAnsi" w:hAnsiTheme="majorHAnsi" w:cstheme="majorHAnsi"/>
          <w:sz w:val="22"/>
          <w:szCs w:val="22"/>
        </w:rPr>
        <w:t xml:space="preserve"> </w:t>
      </w:r>
      <w:r w:rsidR="00956FFF" w:rsidRPr="002741F1">
        <w:rPr>
          <w:rFonts w:asciiTheme="majorHAnsi" w:hAnsiTheme="majorHAnsi" w:cstheme="majorHAnsi"/>
          <w:sz w:val="22"/>
          <w:szCs w:val="22"/>
        </w:rPr>
        <w:t>Al contributo concesso può essere aggiunto</w:t>
      </w:r>
      <w:r w:rsidR="00A53002">
        <w:rPr>
          <w:rFonts w:asciiTheme="majorHAnsi" w:hAnsiTheme="majorHAnsi" w:cstheme="majorHAnsi"/>
          <w:sz w:val="22"/>
          <w:szCs w:val="22"/>
        </w:rPr>
        <w:t>, da parte del soggetto proponente,</w:t>
      </w:r>
      <w:r w:rsidR="00956FFF" w:rsidRPr="002741F1">
        <w:rPr>
          <w:rFonts w:asciiTheme="majorHAnsi" w:hAnsiTheme="majorHAnsi" w:cstheme="majorHAnsi"/>
          <w:sz w:val="22"/>
          <w:szCs w:val="22"/>
        </w:rPr>
        <w:t xml:space="preserve"> un cofinanziamento anche in natura che sarà oggetto di apposita</w:t>
      </w:r>
      <w:r w:rsidR="007F32DD" w:rsidRPr="007F32DD">
        <w:rPr>
          <w:rFonts w:asciiTheme="majorHAnsi" w:hAnsiTheme="majorHAnsi" w:cstheme="majorHAnsi"/>
          <w:sz w:val="22"/>
          <w:szCs w:val="22"/>
        </w:rPr>
        <w:t xml:space="preserve"> </w:t>
      </w:r>
      <w:r w:rsidR="007F32DD" w:rsidRPr="002741F1">
        <w:rPr>
          <w:rFonts w:asciiTheme="majorHAnsi" w:hAnsiTheme="majorHAnsi" w:cstheme="majorHAnsi"/>
          <w:sz w:val="22"/>
          <w:szCs w:val="22"/>
        </w:rPr>
        <w:t>valutazione</w:t>
      </w:r>
      <w:r w:rsidR="00956FFF" w:rsidRPr="002741F1">
        <w:rPr>
          <w:rFonts w:asciiTheme="majorHAnsi" w:hAnsiTheme="majorHAnsi" w:cstheme="majorHAnsi"/>
          <w:sz w:val="22"/>
          <w:szCs w:val="22"/>
        </w:rPr>
        <w:t xml:space="preserve"> </w:t>
      </w:r>
      <w:r w:rsidR="007F32DD" w:rsidRPr="002741F1">
        <w:rPr>
          <w:rFonts w:asciiTheme="majorHAnsi" w:hAnsiTheme="majorHAnsi" w:cstheme="majorHAnsi"/>
          <w:sz w:val="22"/>
          <w:szCs w:val="22"/>
        </w:rPr>
        <w:t xml:space="preserve">e/o </w:t>
      </w:r>
      <w:r w:rsidR="00956FFF" w:rsidRPr="002741F1">
        <w:rPr>
          <w:rFonts w:asciiTheme="majorHAnsi" w:hAnsiTheme="majorHAnsi" w:cstheme="majorHAnsi"/>
          <w:sz w:val="22"/>
          <w:szCs w:val="22"/>
        </w:rPr>
        <w:t>premialità ai sensi del successivo articolo 7.</w:t>
      </w:r>
    </w:p>
    <w:p w14:paraId="117C5D59" w14:textId="4D3338AD" w:rsidR="004E035F" w:rsidRPr="002741F1" w:rsidRDefault="008C02C1" w:rsidP="00856820">
      <w:pPr>
        <w:pStyle w:val="Corpotesto"/>
        <w:ind w:right="478"/>
        <w:jc w:val="both"/>
        <w:rPr>
          <w:rFonts w:asciiTheme="majorHAnsi" w:hAnsiTheme="majorHAnsi" w:cstheme="majorHAnsi"/>
          <w:sz w:val="22"/>
          <w:szCs w:val="22"/>
        </w:rPr>
      </w:pPr>
      <w:r w:rsidRPr="002741F1">
        <w:rPr>
          <w:rFonts w:asciiTheme="majorHAnsi" w:hAnsiTheme="majorHAnsi" w:cstheme="majorHAnsi"/>
          <w:sz w:val="22"/>
          <w:szCs w:val="22"/>
        </w:rPr>
        <w:t>A p</w:t>
      </w:r>
      <w:r w:rsidR="00DE4412" w:rsidRPr="002741F1">
        <w:rPr>
          <w:rFonts w:asciiTheme="majorHAnsi" w:hAnsiTheme="majorHAnsi" w:cstheme="majorHAnsi"/>
          <w:sz w:val="22"/>
          <w:szCs w:val="22"/>
        </w:rPr>
        <w:t xml:space="preserve">ena </w:t>
      </w:r>
      <w:r w:rsidRPr="002741F1">
        <w:rPr>
          <w:rFonts w:asciiTheme="majorHAnsi" w:hAnsiTheme="majorHAnsi" w:cstheme="majorHAnsi"/>
          <w:sz w:val="22"/>
          <w:szCs w:val="22"/>
        </w:rPr>
        <w:t>d</w:t>
      </w:r>
      <w:r w:rsidR="00DE4412" w:rsidRPr="002741F1">
        <w:rPr>
          <w:rFonts w:asciiTheme="majorHAnsi" w:hAnsiTheme="majorHAnsi" w:cstheme="majorHAnsi"/>
          <w:sz w:val="22"/>
          <w:szCs w:val="22"/>
        </w:rPr>
        <w:t>’esclusione, l</w:t>
      </w:r>
      <w:r w:rsidR="000C7271" w:rsidRPr="002741F1">
        <w:rPr>
          <w:rFonts w:asciiTheme="majorHAnsi" w:hAnsiTheme="majorHAnsi" w:cstheme="majorHAnsi"/>
          <w:sz w:val="22"/>
          <w:szCs w:val="22"/>
        </w:rPr>
        <w:t xml:space="preserve">a durata delle proposte progettuali, compreso il completamento della fase di rendicontazione, dovrà essere non inferiore a </w:t>
      </w:r>
      <w:r w:rsidR="00F62210" w:rsidRPr="002741F1">
        <w:rPr>
          <w:rFonts w:asciiTheme="majorHAnsi" w:hAnsiTheme="majorHAnsi" w:cstheme="majorHAnsi"/>
          <w:sz w:val="22"/>
          <w:szCs w:val="22"/>
        </w:rPr>
        <w:t xml:space="preserve">12 </w:t>
      </w:r>
      <w:r w:rsidR="000C7271" w:rsidRPr="002741F1">
        <w:rPr>
          <w:rFonts w:asciiTheme="majorHAnsi" w:hAnsiTheme="majorHAnsi" w:cstheme="majorHAnsi"/>
          <w:sz w:val="22"/>
          <w:szCs w:val="22"/>
        </w:rPr>
        <w:t>e non superiore a</w:t>
      </w:r>
      <w:r w:rsidR="0036419D" w:rsidRPr="002741F1">
        <w:rPr>
          <w:rFonts w:asciiTheme="majorHAnsi" w:hAnsiTheme="majorHAnsi" w:cstheme="majorHAnsi"/>
          <w:sz w:val="22"/>
          <w:szCs w:val="22"/>
        </w:rPr>
        <w:t xml:space="preserve"> </w:t>
      </w:r>
      <w:r w:rsidR="00F62210" w:rsidRPr="002741F1">
        <w:rPr>
          <w:rFonts w:asciiTheme="majorHAnsi" w:hAnsiTheme="majorHAnsi" w:cstheme="majorHAnsi"/>
          <w:sz w:val="22"/>
          <w:szCs w:val="22"/>
        </w:rPr>
        <w:t xml:space="preserve">18 </w:t>
      </w:r>
      <w:r w:rsidR="000C7271" w:rsidRPr="002741F1">
        <w:rPr>
          <w:rFonts w:asciiTheme="majorHAnsi" w:hAnsiTheme="majorHAnsi" w:cstheme="majorHAnsi"/>
          <w:sz w:val="22"/>
          <w:szCs w:val="22"/>
        </w:rPr>
        <w:t xml:space="preserve">mesi. Il computo dei mesi relativi alla realizzazione delle attività progettuali decorre, in ogni caso, dalla data della stipula della Convenzione di cui </w:t>
      </w:r>
      <w:r w:rsidR="000C7271" w:rsidRPr="00DE1A82">
        <w:rPr>
          <w:rFonts w:asciiTheme="majorHAnsi" w:hAnsiTheme="majorHAnsi" w:cstheme="majorHAnsi"/>
          <w:sz w:val="22"/>
          <w:szCs w:val="22"/>
        </w:rPr>
        <w:t xml:space="preserve">all’articolo </w:t>
      </w:r>
      <w:r w:rsidR="009B25EA" w:rsidRPr="00DE1A82">
        <w:rPr>
          <w:rFonts w:asciiTheme="majorHAnsi" w:hAnsiTheme="majorHAnsi" w:cstheme="majorHAnsi"/>
          <w:sz w:val="22"/>
          <w:szCs w:val="22"/>
        </w:rPr>
        <w:t xml:space="preserve">8 </w:t>
      </w:r>
      <w:r w:rsidR="00B03AED">
        <w:rPr>
          <w:rFonts w:asciiTheme="majorHAnsi" w:hAnsiTheme="majorHAnsi" w:cstheme="majorHAnsi"/>
          <w:sz w:val="22"/>
          <w:szCs w:val="22"/>
        </w:rPr>
        <w:t>del presente Avviso</w:t>
      </w:r>
      <w:r w:rsidR="000C7271" w:rsidRPr="002741F1">
        <w:rPr>
          <w:rFonts w:asciiTheme="majorHAnsi" w:hAnsiTheme="majorHAnsi" w:cstheme="majorHAnsi"/>
          <w:sz w:val="22"/>
          <w:szCs w:val="22"/>
        </w:rPr>
        <w:t>.</w:t>
      </w:r>
    </w:p>
    <w:p w14:paraId="05075094" w14:textId="77777777" w:rsidR="00F92865" w:rsidRPr="002741F1" w:rsidRDefault="00F92865" w:rsidP="00F92865">
      <w:pPr>
        <w:pStyle w:val="Corpotesto"/>
        <w:spacing w:before="4"/>
        <w:rPr>
          <w:rFonts w:asciiTheme="majorHAnsi" w:hAnsiTheme="majorHAnsi" w:cstheme="majorHAnsi"/>
          <w:sz w:val="22"/>
          <w:szCs w:val="22"/>
        </w:rPr>
      </w:pPr>
    </w:p>
    <w:p w14:paraId="04AAFAB0" w14:textId="18921CEC" w:rsidR="00F92865" w:rsidRPr="002741F1" w:rsidRDefault="000E014F" w:rsidP="00856820">
      <w:pPr>
        <w:pStyle w:val="Corpotesto"/>
        <w:ind w:right="478"/>
        <w:jc w:val="both"/>
        <w:rPr>
          <w:rFonts w:asciiTheme="majorHAnsi" w:hAnsiTheme="majorHAnsi" w:cstheme="majorHAnsi"/>
          <w:sz w:val="22"/>
          <w:szCs w:val="22"/>
        </w:rPr>
      </w:pPr>
      <w:r w:rsidRPr="002741F1">
        <w:rPr>
          <w:rFonts w:asciiTheme="majorHAnsi" w:hAnsiTheme="majorHAnsi" w:cstheme="majorHAnsi"/>
          <w:sz w:val="22"/>
          <w:szCs w:val="22"/>
        </w:rPr>
        <w:t>2)</w:t>
      </w:r>
      <w:r w:rsidR="00925702" w:rsidRPr="002741F1">
        <w:rPr>
          <w:rFonts w:asciiTheme="majorHAnsi" w:hAnsiTheme="majorHAnsi" w:cstheme="majorHAnsi"/>
          <w:sz w:val="22"/>
          <w:szCs w:val="22"/>
        </w:rPr>
        <w:t xml:space="preserve">  </w:t>
      </w:r>
      <w:r w:rsidR="00F92865" w:rsidRPr="002741F1">
        <w:rPr>
          <w:rFonts w:asciiTheme="majorHAnsi" w:hAnsiTheme="majorHAnsi" w:cstheme="majorHAnsi"/>
          <w:sz w:val="22"/>
          <w:szCs w:val="22"/>
        </w:rPr>
        <w:t>Tutte le spese devono essere chiaramente finalizzate al raggiungimento degli obiettivi del progetto e sono disciplinate dal Regolamento recante i criteri sull'ammissibilità delle spese per i programmi cofinanziati dai Fondi strutturali di investimento europei (SIE) per il periodo di programmazione 2014/2020 (DPR 5/2/2018 n. 22)</w:t>
      </w:r>
      <w:r w:rsidR="008C02C1" w:rsidRPr="002741F1">
        <w:rPr>
          <w:rFonts w:asciiTheme="majorHAnsi" w:hAnsiTheme="majorHAnsi" w:cstheme="majorHAnsi"/>
          <w:sz w:val="22"/>
          <w:szCs w:val="22"/>
        </w:rPr>
        <w:t xml:space="preserve"> e ss.mm.ii.</w:t>
      </w:r>
    </w:p>
    <w:p w14:paraId="4C57E632" w14:textId="690BA375" w:rsidR="008B15F7" w:rsidRPr="002741F1" w:rsidRDefault="006D1F6F" w:rsidP="00856820">
      <w:pPr>
        <w:pStyle w:val="Corpotesto"/>
        <w:ind w:right="478"/>
        <w:jc w:val="both"/>
        <w:rPr>
          <w:rFonts w:asciiTheme="majorHAnsi" w:hAnsiTheme="majorHAnsi" w:cstheme="majorHAnsi"/>
          <w:sz w:val="22"/>
          <w:szCs w:val="22"/>
        </w:rPr>
      </w:pPr>
      <w:r w:rsidRPr="002741F1">
        <w:rPr>
          <w:rFonts w:asciiTheme="majorHAnsi" w:hAnsiTheme="majorHAnsi" w:cstheme="majorHAnsi"/>
          <w:sz w:val="22"/>
          <w:szCs w:val="22"/>
        </w:rPr>
        <w:t>Affinché</w:t>
      </w:r>
      <w:r w:rsidR="0097095F" w:rsidRPr="002741F1">
        <w:rPr>
          <w:rFonts w:asciiTheme="majorHAnsi" w:hAnsiTheme="majorHAnsi" w:cstheme="majorHAnsi"/>
          <w:sz w:val="22"/>
          <w:szCs w:val="22"/>
        </w:rPr>
        <w:t xml:space="preserve"> </w:t>
      </w:r>
      <w:r w:rsidR="008B15F7" w:rsidRPr="002741F1">
        <w:rPr>
          <w:rFonts w:asciiTheme="majorHAnsi" w:hAnsiTheme="majorHAnsi" w:cstheme="majorHAnsi"/>
          <w:sz w:val="22"/>
          <w:szCs w:val="22"/>
        </w:rPr>
        <w:t>una spesa possa essere ritenuta ammissibile, devono essere soddisfatti i requisiti di carattere generale di seguito elencati</w:t>
      </w:r>
      <w:r w:rsidR="001318BF" w:rsidRPr="002741F1">
        <w:rPr>
          <w:rFonts w:asciiTheme="majorHAnsi" w:hAnsiTheme="majorHAnsi" w:cstheme="majorHAnsi"/>
          <w:sz w:val="22"/>
          <w:szCs w:val="22"/>
        </w:rPr>
        <w:t xml:space="preserve">. </w:t>
      </w:r>
      <w:r w:rsidR="008B15F7" w:rsidRPr="002741F1">
        <w:rPr>
          <w:rFonts w:asciiTheme="majorHAnsi" w:hAnsiTheme="majorHAnsi" w:cstheme="majorHAnsi"/>
          <w:sz w:val="22"/>
          <w:szCs w:val="22"/>
        </w:rPr>
        <w:t>La spesa deve essere:</w:t>
      </w:r>
    </w:p>
    <w:p w14:paraId="22B41F7F" w14:textId="77777777" w:rsidR="00EC6AE3" w:rsidRPr="002741F1" w:rsidRDefault="008B15F7" w:rsidP="00856820">
      <w:pPr>
        <w:pStyle w:val="Corpotesto"/>
        <w:numPr>
          <w:ilvl w:val="0"/>
          <w:numId w:val="37"/>
        </w:numPr>
        <w:ind w:right="478"/>
        <w:jc w:val="both"/>
        <w:rPr>
          <w:rFonts w:asciiTheme="majorHAnsi" w:hAnsiTheme="majorHAnsi" w:cstheme="majorHAnsi"/>
          <w:sz w:val="22"/>
          <w:szCs w:val="22"/>
        </w:rPr>
      </w:pPr>
      <w:r w:rsidRPr="002741F1">
        <w:rPr>
          <w:rFonts w:asciiTheme="majorHAnsi" w:hAnsiTheme="majorHAnsi" w:cstheme="majorHAnsi"/>
          <w:sz w:val="22"/>
          <w:szCs w:val="22"/>
        </w:rPr>
        <w:t xml:space="preserve">pertinente ed imputabile </w:t>
      </w:r>
      <w:r w:rsidR="00A033B8" w:rsidRPr="002741F1">
        <w:rPr>
          <w:rFonts w:asciiTheme="majorHAnsi" w:hAnsiTheme="majorHAnsi" w:cstheme="majorHAnsi"/>
          <w:sz w:val="22"/>
          <w:szCs w:val="22"/>
        </w:rPr>
        <w:t>al progetto</w:t>
      </w:r>
      <w:r w:rsidRPr="002741F1">
        <w:rPr>
          <w:rFonts w:asciiTheme="majorHAnsi" w:hAnsiTheme="majorHAnsi" w:cstheme="majorHAnsi"/>
          <w:sz w:val="22"/>
          <w:szCs w:val="22"/>
        </w:rPr>
        <w:t>;</w:t>
      </w:r>
    </w:p>
    <w:p w14:paraId="7083E540" w14:textId="77777777" w:rsidR="00EC6AE3" w:rsidRPr="002741F1" w:rsidRDefault="008B15F7" w:rsidP="00856820">
      <w:pPr>
        <w:pStyle w:val="Corpotesto"/>
        <w:numPr>
          <w:ilvl w:val="0"/>
          <w:numId w:val="37"/>
        </w:numPr>
        <w:ind w:right="478"/>
        <w:jc w:val="both"/>
        <w:rPr>
          <w:rFonts w:asciiTheme="majorHAnsi" w:hAnsiTheme="majorHAnsi" w:cstheme="majorHAnsi"/>
          <w:sz w:val="22"/>
          <w:szCs w:val="22"/>
        </w:rPr>
      </w:pPr>
      <w:r w:rsidRPr="002741F1">
        <w:rPr>
          <w:rFonts w:asciiTheme="majorHAnsi" w:hAnsiTheme="majorHAnsi" w:cstheme="majorHAnsi"/>
          <w:sz w:val="22"/>
          <w:szCs w:val="22"/>
        </w:rPr>
        <w:t>effettivamente sostenuta dal beneficiario e comprovata da fatture quietanzate o giustificata da documenti contabili aventi valore probatorio equivalente o, in casi debitamente giustificati, da idonea documentazione comunque attestante la pertinenza all'operazione della spesa sostenuta, fatto salvo quanto previsto per le forme di sostegno di cui agli articoli 67, paragrafo 1, lettere b), c) e d), 68, 69, paragrafo 1, e 109, paragrafo 1, del </w:t>
      </w:r>
      <w:hyperlink r:id="rId10" w:history="1">
        <w:r w:rsidRPr="002741F1">
          <w:rPr>
            <w:rFonts w:asciiTheme="majorHAnsi" w:hAnsiTheme="majorHAnsi" w:cstheme="majorHAnsi"/>
            <w:sz w:val="22"/>
            <w:szCs w:val="22"/>
          </w:rPr>
          <w:t>regolamento (UE) n. 1303/2013</w:t>
        </w:r>
      </w:hyperlink>
      <w:r w:rsidRPr="002741F1">
        <w:rPr>
          <w:rFonts w:asciiTheme="majorHAnsi" w:hAnsiTheme="majorHAnsi" w:cstheme="majorHAnsi"/>
          <w:sz w:val="22"/>
          <w:szCs w:val="22"/>
        </w:rPr>
        <w:t xml:space="preserve">, </w:t>
      </w:r>
      <w:r w:rsidR="006D1F6F" w:rsidRPr="002741F1">
        <w:rPr>
          <w:rFonts w:asciiTheme="majorHAnsi" w:hAnsiTheme="majorHAnsi" w:cstheme="majorHAnsi"/>
          <w:sz w:val="22"/>
          <w:szCs w:val="22"/>
        </w:rPr>
        <w:t>nonché</w:t>
      </w:r>
      <w:r w:rsidRPr="002741F1">
        <w:rPr>
          <w:rFonts w:asciiTheme="majorHAnsi" w:hAnsiTheme="majorHAnsi" w:cstheme="majorHAnsi"/>
          <w:sz w:val="22"/>
          <w:szCs w:val="22"/>
        </w:rPr>
        <w:t>' all'articolo 14 del </w:t>
      </w:r>
      <w:hyperlink r:id="rId11" w:history="1">
        <w:r w:rsidRPr="002741F1">
          <w:rPr>
            <w:rFonts w:asciiTheme="majorHAnsi" w:hAnsiTheme="majorHAnsi" w:cstheme="majorHAnsi"/>
            <w:sz w:val="22"/>
            <w:szCs w:val="22"/>
          </w:rPr>
          <w:t>regolamento (UE) n. 1304/2013</w:t>
        </w:r>
      </w:hyperlink>
      <w:r w:rsidRPr="002741F1">
        <w:rPr>
          <w:rFonts w:asciiTheme="majorHAnsi" w:hAnsiTheme="majorHAnsi" w:cstheme="majorHAnsi"/>
          <w:sz w:val="22"/>
          <w:szCs w:val="22"/>
        </w:rPr>
        <w:t>;</w:t>
      </w:r>
    </w:p>
    <w:p w14:paraId="24768FB3" w14:textId="2ED8FFF8" w:rsidR="00EC6AE3" w:rsidRPr="002741F1" w:rsidRDefault="008B15F7" w:rsidP="00856820">
      <w:pPr>
        <w:pStyle w:val="Corpotesto"/>
        <w:numPr>
          <w:ilvl w:val="0"/>
          <w:numId w:val="37"/>
        </w:numPr>
        <w:ind w:right="478"/>
        <w:jc w:val="both"/>
        <w:rPr>
          <w:rFonts w:asciiTheme="majorHAnsi" w:hAnsiTheme="majorHAnsi" w:cstheme="majorHAnsi"/>
          <w:sz w:val="22"/>
          <w:szCs w:val="22"/>
        </w:rPr>
      </w:pPr>
      <w:r w:rsidRPr="002741F1">
        <w:rPr>
          <w:rFonts w:asciiTheme="majorHAnsi" w:hAnsiTheme="majorHAnsi" w:cstheme="majorHAnsi"/>
          <w:sz w:val="22"/>
          <w:szCs w:val="22"/>
        </w:rPr>
        <w:t xml:space="preserve">sostenuta nel periodo di </w:t>
      </w:r>
      <w:r w:rsidR="006D1F6F" w:rsidRPr="002741F1">
        <w:rPr>
          <w:rFonts w:asciiTheme="majorHAnsi" w:hAnsiTheme="majorHAnsi" w:cstheme="majorHAnsi"/>
          <w:sz w:val="22"/>
          <w:szCs w:val="22"/>
        </w:rPr>
        <w:t>ammissibilità</w:t>
      </w:r>
      <w:r w:rsidRPr="002741F1">
        <w:rPr>
          <w:rFonts w:asciiTheme="majorHAnsi" w:hAnsiTheme="majorHAnsi" w:cstheme="majorHAnsi"/>
          <w:sz w:val="22"/>
          <w:szCs w:val="22"/>
        </w:rPr>
        <w:t xml:space="preserve"> delle spese</w:t>
      </w:r>
      <w:r w:rsidR="00E40F3E" w:rsidRPr="002741F1">
        <w:rPr>
          <w:rFonts w:asciiTheme="majorHAnsi" w:hAnsiTheme="majorHAnsi" w:cstheme="majorHAnsi"/>
          <w:sz w:val="22"/>
          <w:szCs w:val="22"/>
        </w:rPr>
        <w:t>,</w:t>
      </w:r>
      <w:r w:rsidR="00DC3AB5" w:rsidRPr="002741F1">
        <w:rPr>
          <w:rFonts w:asciiTheme="majorHAnsi" w:hAnsiTheme="majorHAnsi" w:cstheme="majorHAnsi"/>
          <w:sz w:val="22"/>
          <w:szCs w:val="22"/>
        </w:rPr>
        <w:t xml:space="preserve"> così come definito nella Convenzione di cui al successivo </w:t>
      </w:r>
      <w:r w:rsidR="00DC3AB5" w:rsidRPr="00DE1A82">
        <w:rPr>
          <w:rFonts w:asciiTheme="majorHAnsi" w:hAnsiTheme="majorHAnsi" w:cstheme="majorHAnsi"/>
          <w:sz w:val="22"/>
          <w:szCs w:val="22"/>
        </w:rPr>
        <w:t>art.</w:t>
      </w:r>
      <w:r w:rsidR="009B25EA" w:rsidRPr="00DE1A82">
        <w:rPr>
          <w:rFonts w:asciiTheme="majorHAnsi" w:hAnsiTheme="majorHAnsi" w:cstheme="majorHAnsi"/>
          <w:sz w:val="22"/>
          <w:szCs w:val="22"/>
        </w:rPr>
        <w:t>8</w:t>
      </w:r>
      <w:r w:rsidR="00DC3AB5" w:rsidRPr="00DE1A82">
        <w:rPr>
          <w:rFonts w:asciiTheme="majorHAnsi" w:hAnsiTheme="majorHAnsi" w:cstheme="majorHAnsi"/>
          <w:sz w:val="22"/>
          <w:szCs w:val="22"/>
        </w:rPr>
        <w:t>;</w:t>
      </w:r>
    </w:p>
    <w:p w14:paraId="4F812145" w14:textId="4B44AB90" w:rsidR="008B15F7" w:rsidRPr="002741F1" w:rsidRDefault="008B15F7" w:rsidP="00856820">
      <w:pPr>
        <w:pStyle w:val="Corpotesto"/>
        <w:numPr>
          <w:ilvl w:val="0"/>
          <w:numId w:val="37"/>
        </w:numPr>
        <w:ind w:right="478"/>
        <w:jc w:val="both"/>
        <w:rPr>
          <w:rFonts w:asciiTheme="majorHAnsi" w:hAnsiTheme="majorHAnsi" w:cstheme="majorHAnsi"/>
          <w:sz w:val="22"/>
          <w:szCs w:val="22"/>
        </w:rPr>
      </w:pPr>
      <w:r w:rsidRPr="002741F1">
        <w:rPr>
          <w:rFonts w:asciiTheme="majorHAnsi" w:hAnsiTheme="majorHAnsi" w:cstheme="majorHAnsi"/>
          <w:sz w:val="22"/>
          <w:szCs w:val="22"/>
        </w:rPr>
        <w:t>tracciabile</w:t>
      </w:r>
      <w:r w:rsidR="00E40F3E" w:rsidRPr="002741F1">
        <w:rPr>
          <w:rFonts w:asciiTheme="majorHAnsi" w:hAnsiTheme="majorHAnsi" w:cstheme="majorHAnsi"/>
          <w:sz w:val="22"/>
          <w:szCs w:val="22"/>
        </w:rPr>
        <w:t>,</w:t>
      </w:r>
      <w:r w:rsidRPr="002741F1">
        <w:rPr>
          <w:rFonts w:asciiTheme="majorHAnsi" w:hAnsiTheme="majorHAnsi" w:cstheme="majorHAnsi"/>
          <w:sz w:val="22"/>
          <w:szCs w:val="22"/>
        </w:rPr>
        <w:t xml:space="preserve"> ovvero verificabile attraverso una corretta e completa tenuta della documentazione al fine di assicurare, con riferimento alla spesa, l'esistenza di un'adeguata pista di controllo in </w:t>
      </w:r>
      <w:r w:rsidR="006D1F6F" w:rsidRPr="002741F1">
        <w:rPr>
          <w:rFonts w:asciiTheme="majorHAnsi" w:hAnsiTheme="majorHAnsi" w:cstheme="majorHAnsi"/>
          <w:sz w:val="22"/>
          <w:szCs w:val="22"/>
        </w:rPr>
        <w:t>conformità</w:t>
      </w:r>
      <w:r w:rsidRPr="002741F1">
        <w:rPr>
          <w:rFonts w:asciiTheme="majorHAnsi" w:hAnsiTheme="majorHAnsi" w:cstheme="majorHAnsi"/>
          <w:sz w:val="22"/>
          <w:szCs w:val="22"/>
        </w:rPr>
        <w:t xml:space="preserve"> con quanto previsto dall'articolo 25, paragrafo 1, in particolare, lettere b), c), d), e), f) e j), del </w:t>
      </w:r>
      <w:hyperlink r:id="rId12" w:history="1">
        <w:r w:rsidRPr="002741F1">
          <w:rPr>
            <w:rFonts w:asciiTheme="majorHAnsi" w:hAnsiTheme="majorHAnsi" w:cstheme="majorHAnsi"/>
            <w:sz w:val="22"/>
            <w:szCs w:val="22"/>
          </w:rPr>
          <w:t>regolamento (UE) n. 480/2014.</w:t>
        </w:r>
      </w:hyperlink>
      <w:r w:rsidRPr="002741F1">
        <w:rPr>
          <w:rFonts w:asciiTheme="majorHAnsi" w:hAnsiTheme="majorHAnsi" w:cstheme="majorHAnsi"/>
          <w:sz w:val="22"/>
          <w:szCs w:val="22"/>
        </w:rPr>
        <w:t> I pagamenti in contanti sono ammissibili nel rispetto della normativa di riferimento, fatti salvi i limiti pi</w:t>
      </w:r>
      <w:r w:rsidR="00094013" w:rsidRPr="002741F1">
        <w:rPr>
          <w:rFonts w:asciiTheme="majorHAnsi" w:hAnsiTheme="majorHAnsi" w:cstheme="majorHAnsi"/>
          <w:sz w:val="22"/>
          <w:szCs w:val="22"/>
        </w:rPr>
        <w:t>ù</w:t>
      </w:r>
      <w:r w:rsidRPr="002741F1">
        <w:rPr>
          <w:rFonts w:asciiTheme="majorHAnsi" w:hAnsiTheme="majorHAnsi" w:cstheme="majorHAnsi"/>
          <w:sz w:val="22"/>
          <w:szCs w:val="22"/>
        </w:rPr>
        <w:t xml:space="preserve"> restrittivi fissati e fermo restando il divieto di artificioso frazionamento;</w:t>
      </w:r>
    </w:p>
    <w:p w14:paraId="333594F2" w14:textId="08F1AE49" w:rsidR="006D1F6F" w:rsidRPr="002741F1" w:rsidRDefault="008B15F7" w:rsidP="00856820">
      <w:pPr>
        <w:pStyle w:val="Corpotesto"/>
        <w:ind w:right="868"/>
        <w:jc w:val="both"/>
        <w:rPr>
          <w:rFonts w:asciiTheme="majorHAnsi" w:hAnsiTheme="majorHAnsi" w:cstheme="majorHAnsi"/>
          <w:strike/>
          <w:sz w:val="22"/>
          <w:szCs w:val="22"/>
        </w:rPr>
      </w:pPr>
      <w:r w:rsidRPr="002741F1">
        <w:rPr>
          <w:rFonts w:asciiTheme="majorHAnsi" w:hAnsiTheme="majorHAnsi" w:cstheme="majorHAnsi"/>
          <w:sz w:val="22"/>
          <w:szCs w:val="22"/>
        </w:rPr>
        <w:t>e) </w:t>
      </w:r>
      <w:r w:rsidR="007C0D37" w:rsidRPr="002741F1">
        <w:rPr>
          <w:rFonts w:asciiTheme="majorHAnsi" w:hAnsiTheme="majorHAnsi" w:cstheme="majorHAnsi"/>
          <w:sz w:val="22"/>
          <w:szCs w:val="22"/>
        </w:rPr>
        <w:t xml:space="preserve"> </w:t>
      </w:r>
      <w:r w:rsidRPr="002741F1">
        <w:rPr>
          <w:rFonts w:asciiTheme="majorHAnsi" w:hAnsiTheme="majorHAnsi" w:cstheme="majorHAnsi"/>
          <w:sz w:val="22"/>
          <w:szCs w:val="22"/>
        </w:rPr>
        <w:t xml:space="preserve">contabilizzata, in </w:t>
      </w:r>
      <w:r w:rsidR="006D1F6F" w:rsidRPr="002741F1">
        <w:rPr>
          <w:rFonts w:asciiTheme="majorHAnsi" w:hAnsiTheme="majorHAnsi" w:cstheme="majorHAnsi"/>
          <w:sz w:val="22"/>
          <w:szCs w:val="22"/>
        </w:rPr>
        <w:t>conformità</w:t>
      </w:r>
      <w:r w:rsidRPr="002741F1">
        <w:rPr>
          <w:rFonts w:asciiTheme="majorHAnsi" w:hAnsiTheme="majorHAnsi" w:cstheme="majorHAnsi"/>
          <w:sz w:val="22"/>
          <w:szCs w:val="22"/>
        </w:rPr>
        <w:t xml:space="preserve"> alle disposizioni </w:t>
      </w:r>
      <w:r w:rsidR="00803ACB" w:rsidRPr="002741F1">
        <w:rPr>
          <w:rFonts w:asciiTheme="majorHAnsi" w:hAnsiTheme="majorHAnsi" w:cstheme="majorHAnsi"/>
          <w:sz w:val="22"/>
          <w:szCs w:val="22"/>
        </w:rPr>
        <w:t>della normativa vigente</w:t>
      </w:r>
      <w:r w:rsidR="008C02C1" w:rsidRPr="002741F1">
        <w:rPr>
          <w:rFonts w:asciiTheme="majorHAnsi" w:hAnsiTheme="majorHAnsi" w:cstheme="majorHAnsi"/>
          <w:sz w:val="22"/>
          <w:szCs w:val="22"/>
        </w:rPr>
        <w:t>.</w:t>
      </w:r>
    </w:p>
    <w:p w14:paraId="2E5FD8E7" w14:textId="1AD908B6" w:rsidR="00F92865" w:rsidRPr="002741F1" w:rsidRDefault="006D1F6F" w:rsidP="00856820">
      <w:pPr>
        <w:pStyle w:val="Corpotesto"/>
        <w:ind w:right="478"/>
        <w:jc w:val="both"/>
        <w:rPr>
          <w:rFonts w:asciiTheme="majorHAnsi" w:hAnsiTheme="majorHAnsi" w:cstheme="majorHAnsi"/>
          <w:sz w:val="22"/>
          <w:szCs w:val="22"/>
        </w:rPr>
      </w:pPr>
      <w:r w:rsidRPr="002741F1">
        <w:rPr>
          <w:rFonts w:asciiTheme="majorHAnsi" w:hAnsiTheme="majorHAnsi" w:cstheme="majorHAnsi"/>
          <w:sz w:val="22"/>
          <w:szCs w:val="22"/>
        </w:rPr>
        <w:t xml:space="preserve"> </w:t>
      </w:r>
      <w:r w:rsidR="008B15F7" w:rsidRPr="002741F1">
        <w:rPr>
          <w:rFonts w:asciiTheme="majorHAnsi" w:hAnsiTheme="majorHAnsi" w:cstheme="majorHAnsi"/>
          <w:sz w:val="22"/>
          <w:szCs w:val="22"/>
        </w:rPr>
        <w:t>Tutte le spese imputabili al progetto saranno riconosciute al netto dell’Iva, tranne il caso in cui questa sia realmente sostenuta dal proponente. La condizione di assoggettabilità all’Iva va documentata alla Regione Campania con apposita dichiarazione sostitu</w:t>
      </w:r>
      <w:r w:rsidR="002543D2" w:rsidRPr="002741F1">
        <w:rPr>
          <w:rFonts w:asciiTheme="majorHAnsi" w:hAnsiTheme="majorHAnsi" w:cstheme="majorHAnsi"/>
          <w:sz w:val="22"/>
          <w:szCs w:val="22"/>
        </w:rPr>
        <w:t xml:space="preserve">tiva </w:t>
      </w:r>
      <w:r w:rsidR="008B15F7" w:rsidRPr="002741F1">
        <w:rPr>
          <w:rFonts w:asciiTheme="majorHAnsi" w:hAnsiTheme="majorHAnsi" w:cstheme="majorHAnsi"/>
          <w:sz w:val="22"/>
          <w:szCs w:val="22"/>
        </w:rPr>
        <w:t>di atto di notorietà da parte del</w:t>
      </w:r>
      <w:r w:rsidR="001E255A" w:rsidRPr="002741F1">
        <w:rPr>
          <w:rFonts w:asciiTheme="majorHAnsi" w:hAnsiTheme="majorHAnsi" w:cstheme="majorHAnsi"/>
          <w:sz w:val="22"/>
          <w:szCs w:val="22"/>
        </w:rPr>
        <w:t>/i</w:t>
      </w:r>
      <w:r w:rsidR="008B15F7" w:rsidRPr="002741F1">
        <w:rPr>
          <w:rFonts w:asciiTheme="majorHAnsi" w:hAnsiTheme="majorHAnsi" w:cstheme="majorHAnsi"/>
          <w:sz w:val="22"/>
          <w:szCs w:val="22"/>
        </w:rPr>
        <w:t xml:space="preserve"> Soggetto</w:t>
      </w:r>
      <w:r w:rsidR="001E255A" w:rsidRPr="002741F1">
        <w:rPr>
          <w:rFonts w:asciiTheme="majorHAnsi" w:hAnsiTheme="majorHAnsi" w:cstheme="majorHAnsi"/>
          <w:sz w:val="22"/>
          <w:szCs w:val="22"/>
        </w:rPr>
        <w:t>/i</w:t>
      </w:r>
      <w:r w:rsidR="008B15F7" w:rsidRPr="002741F1">
        <w:rPr>
          <w:rFonts w:asciiTheme="majorHAnsi" w:hAnsiTheme="majorHAnsi" w:cstheme="majorHAnsi"/>
          <w:sz w:val="22"/>
          <w:szCs w:val="22"/>
        </w:rPr>
        <w:t xml:space="preserve"> Attuatore</w:t>
      </w:r>
      <w:r w:rsidR="001E255A" w:rsidRPr="002741F1">
        <w:rPr>
          <w:rFonts w:asciiTheme="majorHAnsi" w:hAnsiTheme="majorHAnsi" w:cstheme="majorHAnsi"/>
          <w:sz w:val="22"/>
          <w:szCs w:val="22"/>
        </w:rPr>
        <w:t>/i</w:t>
      </w:r>
      <w:r w:rsidR="008B15F7" w:rsidRPr="002741F1">
        <w:rPr>
          <w:rFonts w:asciiTheme="majorHAnsi" w:hAnsiTheme="majorHAnsi" w:cstheme="majorHAnsi"/>
          <w:sz w:val="22"/>
          <w:szCs w:val="22"/>
        </w:rPr>
        <w:t>.</w:t>
      </w:r>
    </w:p>
    <w:p w14:paraId="6B31B889" w14:textId="77777777" w:rsidR="008B15F7" w:rsidRPr="002741F1" w:rsidRDefault="008B15F7" w:rsidP="00F92865">
      <w:pPr>
        <w:pStyle w:val="Corpotesto"/>
        <w:ind w:right="868"/>
        <w:jc w:val="both"/>
        <w:rPr>
          <w:rFonts w:asciiTheme="majorHAnsi" w:hAnsiTheme="majorHAnsi" w:cstheme="majorHAnsi"/>
          <w:sz w:val="22"/>
          <w:szCs w:val="22"/>
        </w:rPr>
      </w:pPr>
    </w:p>
    <w:p w14:paraId="2E10DAC7" w14:textId="15B33A1E" w:rsidR="00F92865" w:rsidRPr="002741F1" w:rsidRDefault="00F92865" w:rsidP="00856820">
      <w:pPr>
        <w:pStyle w:val="Corpotesto"/>
        <w:tabs>
          <w:tab w:val="left" w:pos="3552"/>
        </w:tabs>
        <w:ind w:right="868"/>
        <w:jc w:val="both"/>
        <w:rPr>
          <w:rFonts w:asciiTheme="majorHAnsi" w:hAnsiTheme="majorHAnsi" w:cstheme="majorHAnsi"/>
          <w:sz w:val="22"/>
          <w:szCs w:val="22"/>
        </w:rPr>
      </w:pPr>
      <w:r w:rsidRPr="002741F1">
        <w:rPr>
          <w:rFonts w:asciiTheme="majorHAnsi" w:hAnsiTheme="majorHAnsi" w:cstheme="majorHAnsi"/>
          <w:sz w:val="22"/>
          <w:szCs w:val="22"/>
        </w:rPr>
        <w:t xml:space="preserve">Il finanziamento può riguardare: </w:t>
      </w:r>
      <w:r w:rsidRPr="002741F1">
        <w:rPr>
          <w:rFonts w:asciiTheme="majorHAnsi" w:hAnsiTheme="majorHAnsi" w:cstheme="majorHAnsi"/>
          <w:sz w:val="22"/>
          <w:szCs w:val="22"/>
        </w:rPr>
        <w:tab/>
      </w:r>
    </w:p>
    <w:p w14:paraId="6737FA3C" w14:textId="77777777" w:rsidR="002A0F1F" w:rsidRPr="002741F1" w:rsidRDefault="002A0F1F" w:rsidP="002A0F1F">
      <w:pPr>
        <w:pStyle w:val="Corpotesto"/>
        <w:ind w:left="232" w:right="868"/>
        <w:rPr>
          <w:rFonts w:asciiTheme="majorHAnsi" w:hAnsiTheme="majorHAnsi" w:cstheme="majorHAnsi"/>
          <w:sz w:val="22"/>
          <w:szCs w:val="22"/>
        </w:rPr>
      </w:pPr>
    </w:p>
    <w:p w14:paraId="682770D5" w14:textId="452CE193" w:rsidR="00093BD6" w:rsidRPr="002741F1" w:rsidRDefault="002A0F1F">
      <w:pPr>
        <w:pStyle w:val="Corpotesto"/>
        <w:numPr>
          <w:ilvl w:val="0"/>
          <w:numId w:val="25"/>
        </w:numPr>
        <w:ind w:right="868"/>
        <w:rPr>
          <w:rFonts w:asciiTheme="majorHAnsi" w:hAnsiTheme="majorHAnsi" w:cstheme="majorHAnsi"/>
          <w:sz w:val="22"/>
          <w:szCs w:val="22"/>
        </w:rPr>
      </w:pPr>
      <w:r w:rsidRPr="002741F1">
        <w:rPr>
          <w:rFonts w:asciiTheme="majorHAnsi" w:hAnsiTheme="majorHAnsi" w:cstheme="majorHAnsi"/>
          <w:sz w:val="22"/>
          <w:szCs w:val="22"/>
        </w:rPr>
        <w:t>Investimenti materiali</w:t>
      </w:r>
      <w:r w:rsidR="006E33FD" w:rsidRPr="002741F1">
        <w:rPr>
          <w:rFonts w:asciiTheme="majorHAnsi" w:hAnsiTheme="majorHAnsi" w:cstheme="majorHAnsi"/>
          <w:sz w:val="22"/>
          <w:szCs w:val="22"/>
        </w:rPr>
        <w:t>:</w:t>
      </w:r>
      <w:r w:rsidRPr="002741F1">
        <w:rPr>
          <w:rFonts w:asciiTheme="majorHAnsi" w:eastAsia="Times New Roman" w:hAnsiTheme="majorHAnsi" w:cstheme="majorHAnsi"/>
          <w:color w:val="333333"/>
          <w:sz w:val="22"/>
          <w:szCs w:val="22"/>
        </w:rPr>
        <w:br/>
      </w:r>
      <w:r w:rsidRPr="002741F1">
        <w:rPr>
          <w:rFonts w:asciiTheme="majorHAnsi" w:hAnsiTheme="majorHAnsi" w:cstheme="majorHAnsi"/>
          <w:sz w:val="22"/>
          <w:szCs w:val="22"/>
        </w:rPr>
        <w:t>- 1. opere murarie</w:t>
      </w:r>
      <w:r w:rsidR="00093BD6" w:rsidRPr="002741F1">
        <w:rPr>
          <w:rFonts w:asciiTheme="majorHAnsi" w:hAnsiTheme="majorHAnsi" w:cstheme="majorHAnsi"/>
          <w:sz w:val="22"/>
          <w:szCs w:val="22"/>
        </w:rPr>
        <w:t xml:space="preserve"> </w:t>
      </w:r>
      <w:r w:rsidR="00A033B8" w:rsidRPr="002741F1">
        <w:rPr>
          <w:rFonts w:asciiTheme="majorHAnsi" w:hAnsiTheme="majorHAnsi" w:cstheme="majorHAnsi"/>
          <w:sz w:val="22"/>
          <w:szCs w:val="22"/>
        </w:rPr>
        <w:t>finalizzate al rinnovo, trasformazione ed ampliamento di locali già in uso o nelle quali il beneficiario si impegna a svolgere le attività;</w:t>
      </w:r>
    </w:p>
    <w:p w14:paraId="16E402D7" w14:textId="243B4504" w:rsidR="002A0F1F" w:rsidRPr="002741F1" w:rsidRDefault="00093BD6" w:rsidP="00093BD6">
      <w:pPr>
        <w:pStyle w:val="Corpotesto"/>
        <w:ind w:left="592" w:right="868"/>
        <w:rPr>
          <w:rFonts w:asciiTheme="majorHAnsi" w:hAnsiTheme="majorHAnsi" w:cstheme="majorHAnsi"/>
          <w:sz w:val="22"/>
          <w:szCs w:val="22"/>
        </w:rPr>
      </w:pPr>
      <w:r w:rsidRPr="002741F1">
        <w:rPr>
          <w:rFonts w:asciiTheme="majorHAnsi" w:hAnsiTheme="majorHAnsi" w:cstheme="majorHAnsi"/>
          <w:sz w:val="22"/>
          <w:szCs w:val="22"/>
        </w:rPr>
        <w:t>- 2</w:t>
      </w:r>
      <w:r w:rsidR="00094013" w:rsidRPr="002741F1">
        <w:rPr>
          <w:rFonts w:asciiTheme="majorHAnsi" w:hAnsiTheme="majorHAnsi" w:cstheme="majorHAnsi"/>
          <w:sz w:val="22"/>
          <w:szCs w:val="22"/>
        </w:rPr>
        <w:t>.</w:t>
      </w:r>
      <w:r w:rsidRPr="002741F1">
        <w:rPr>
          <w:rFonts w:asciiTheme="majorHAnsi" w:hAnsiTheme="majorHAnsi" w:cstheme="majorHAnsi"/>
          <w:sz w:val="22"/>
          <w:szCs w:val="22"/>
        </w:rPr>
        <w:t xml:space="preserve"> rinnovo e ampliamento impianti</w:t>
      </w:r>
      <w:r w:rsidR="008825A5" w:rsidRPr="002741F1">
        <w:rPr>
          <w:rFonts w:asciiTheme="majorHAnsi" w:hAnsiTheme="majorHAnsi" w:cstheme="majorHAnsi"/>
          <w:sz w:val="22"/>
          <w:szCs w:val="22"/>
        </w:rPr>
        <w:t>;</w:t>
      </w:r>
      <w:r w:rsidR="002A0F1F" w:rsidRPr="002741F1">
        <w:rPr>
          <w:rFonts w:asciiTheme="majorHAnsi" w:hAnsiTheme="majorHAnsi" w:cstheme="majorHAnsi"/>
          <w:sz w:val="22"/>
          <w:szCs w:val="22"/>
        </w:rPr>
        <w:br/>
        <w:t xml:space="preserve">- </w:t>
      </w:r>
      <w:r w:rsidRPr="002741F1">
        <w:rPr>
          <w:rFonts w:asciiTheme="majorHAnsi" w:hAnsiTheme="majorHAnsi" w:cstheme="majorHAnsi"/>
          <w:sz w:val="22"/>
          <w:szCs w:val="22"/>
        </w:rPr>
        <w:t>3</w:t>
      </w:r>
      <w:r w:rsidR="002A0F1F" w:rsidRPr="002741F1">
        <w:rPr>
          <w:rFonts w:asciiTheme="majorHAnsi" w:hAnsiTheme="majorHAnsi" w:cstheme="majorHAnsi"/>
          <w:sz w:val="22"/>
          <w:szCs w:val="22"/>
        </w:rPr>
        <w:t>. </w:t>
      </w:r>
      <w:r w:rsidR="002543D2" w:rsidRPr="002741F1">
        <w:rPr>
          <w:rFonts w:asciiTheme="majorHAnsi" w:hAnsiTheme="majorHAnsi" w:cstheme="majorHAnsi"/>
          <w:sz w:val="22"/>
          <w:szCs w:val="22"/>
        </w:rPr>
        <w:t>a</w:t>
      </w:r>
      <w:r w:rsidR="009E7077" w:rsidRPr="002741F1">
        <w:rPr>
          <w:rFonts w:asciiTheme="majorHAnsi" w:hAnsiTheme="majorHAnsi" w:cstheme="majorHAnsi"/>
          <w:sz w:val="22"/>
          <w:szCs w:val="22"/>
        </w:rPr>
        <w:t xml:space="preserve">cquisto </w:t>
      </w:r>
      <w:r w:rsidR="001318BF" w:rsidRPr="002741F1">
        <w:rPr>
          <w:rFonts w:asciiTheme="majorHAnsi" w:hAnsiTheme="majorHAnsi" w:cstheme="majorHAnsi"/>
          <w:sz w:val="22"/>
          <w:szCs w:val="22"/>
        </w:rPr>
        <w:t>m</w:t>
      </w:r>
      <w:r w:rsidR="002A0F1F" w:rsidRPr="002741F1">
        <w:rPr>
          <w:rFonts w:asciiTheme="majorHAnsi" w:hAnsiTheme="majorHAnsi" w:cstheme="majorHAnsi"/>
          <w:sz w:val="22"/>
          <w:szCs w:val="22"/>
        </w:rPr>
        <w:t>acchinari</w:t>
      </w:r>
      <w:r w:rsidR="008825A5" w:rsidRPr="002741F1">
        <w:rPr>
          <w:rFonts w:asciiTheme="majorHAnsi" w:hAnsiTheme="majorHAnsi" w:cstheme="majorHAnsi"/>
          <w:sz w:val="22"/>
          <w:szCs w:val="22"/>
        </w:rPr>
        <w:t>;</w:t>
      </w:r>
      <w:r w:rsidR="002A0F1F" w:rsidRPr="002741F1">
        <w:rPr>
          <w:rFonts w:asciiTheme="majorHAnsi" w:hAnsiTheme="majorHAnsi" w:cstheme="majorHAnsi"/>
          <w:sz w:val="22"/>
          <w:szCs w:val="22"/>
        </w:rPr>
        <w:br/>
        <w:t xml:space="preserve">- </w:t>
      </w:r>
      <w:r w:rsidRPr="002741F1">
        <w:rPr>
          <w:rFonts w:asciiTheme="majorHAnsi" w:hAnsiTheme="majorHAnsi" w:cstheme="majorHAnsi"/>
          <w:sz w:val="22"/>
          <w:szCs w:val="22"/>
        </w:rPr>
        <w:t>4</w:t>
      </w:r>
      <w:r w:rsidR="002A0F1F" w:rsidRPr="002741F1">
        <w:rPr>
          <w:rFonts w:asciiTheme="majorHAnsi" w:hAnsiTheme="majorHAnsi" w:cstheme="majorHAnsi"/>
          <w:sz w:val="22"/>
          <w:szCs w:val="22"/>
        </w:rPr>
        <w:t>. </w:t>
      </w:r>
      <w:r w:rsidR="002543D2" w:rsidRPr="002741F1">
        <w:rPr>
          <w:rFonts w:asciiTheme="majorHAnsi" w:hAnsiTheme="majorHAnsi" w:cstheme="majorHAnsi"/>
          <w:sz w:val="22"/>
          <w:szCs w:val="22"/>
        </w:rPr>
        <w:t>a</w:t>
      </w:r>
      <w:r w:rsidR="00E30704" w:rsidRPr="002741F1">
        <w:rPr>
          <w:rFonts w:asciiTheme="majorHAnsi" w:hAnsiTheme="majorHAnsi" w:cstheme="majorHAnsi"/>
          <w:sz w:val="22"/>
          <w:szCs w:val="22"/>
        </w:rPr>
        <w:t xml:space="preserve">cquisto </w:t>
      </w:r>
      <w:r w:rsidR="002A0F1F" w:rsidRPr="002741F1">
        <w:rPr>
          <w:rFonts w:asciiTheme="majorHAnsi" w:hAnsiTheme="majorHAnsi" w:cstheme="majorHAnsi"/>
          <w:sz w:val="22"/>
          <w:szCs w:val="22"/>
        </w:rPr>
        <w:t>attrezzature e arredi (anche usati</w:t>
      </w:r>
      <w:r w:rsidR="001318BF" w:rsidRPr="002741F1">
        <w:rPr>
          <w:rFonts w:asciiTheme="majorHAnsi" w:hAnsiTheme="majorHAnsi" w:cstheme="majorHAnsi"/>
          <w:sz w:val="22"/>
          <w:szCs w:val="22"/>
        </w:rPr>
        <w:t>).</w:t>
      </w:r>
      <w:r w:rsidR="002A0F1F" w:rsidRPr="002741F1">
        <w:rPr>
          <w:rFonts w:asciiTheme="majorHAnsi" w:hAnsiTheme="majorHAnsi" w:cstheme="majorHAnsi"/>
          <w:sz w:val="22"/>
          <w:szCs w:val="22"/>
        </w:rPr>
        <w:br/>
      </w:r>
    </w:p>
    <w:p w14:paraId="24F5C1A5" w14:textId="65D68BE2" w:rsidR="009E7077" w:rsidRPr="002741F1" w:rsidRDefault="002A0F1F" w:rsidP="0089089A">
      <w:pPr>
        <w:pStyle w:val="Corpotesto"/>
        <w:ind w:left="232" w:right="868"/>
        <w:rPr>
          <w:rFonts w:asciiTheme="majorHAnsi" w:hAnsiTheme="majorHAnsi" w:cstheme="majorHAnsi"/>
          <w:sz w:val="22"/>
          <w:szCs w:val="22"/>
        </w:rPr>
      </w:pPr>
      <w:r w:rsidRPr="002741F1">
        <w:rPr>
          <w:rFonts w:asciiTheme="majorHAnsi" w:hAnsiTheme="majorHAnsi" w:cstheme="majorHAnsi"/>
          <w:sz w:val="22"/>
          <w:szCs w:val="22"/>
        </w:rPr>
        <w:t>B) Investimenti immateriali</w:t>
      </w:r>
      <w:r w:rsidR="006E33FD" w:rsidRPr="002741F1">
        <w:rPr>
          <w:rFonts w:asciiTheme="majorHAnsi" w:hAnsiTheme="majorHAnsi" w:cstheme="majorHAnsi"/>
          <w:sz w:val="22"/>
          <w:szCs w:val="22"/>
        </w:rPr>
        <w:t>:</w:t>
      </w:r>
      <w:r w:rsidR="00454710" w:rsidRPr="002741F1">
        <w:rPr>
          <w:rFonts w:asciiTheme="majorHAnsi" w:hAnsiTheme="majorHAnsi" w:cstheme="majorHAnsi"/>
          <w:sz w:val="22"/>
          <w:szCs w:val="22"/>
        </w:rPr>
        <w:t xml:space="preserve"> </w:t>
      </w:r>
      <w:r w:rsidRPr="002741F1">
        <w:rPr>
          <w:rFonts w:asciiTheme="majorHAnsi" w:hAnsiTheme="majorHAnsi" w:cstheme="majorHAnsi"/>
          <w:sz w:val="22"/>
          <w:szCs w:val="22"/>
        </w:rPr>
        <w:br/>
      </w:r>
      <w:r w:rsidR="0089089A" w:rsidRPr="002741F1">
        <w:rPr>
          <w:rFonts w:asciiTheme="majorHAnsi" w:hAnsiTheme="majorHAnsi" w:cstheme="majorHAnsi"/>
          <w:sz w:val="22"/>
          <w:szCs w:val="22"/>
        </w:rPr>
        <w:t xml:space="preserve">     </w:t>
      </w:r>
      <w:r w:rsidRPr="002741F1">
        <w:rPr>
          <w:rFonts w:asciiTheme="majorHAnsi" w:hAnsiTheme="majorHAnsi" w:cstheme="majorHAnsi"/>
          <w:sz w:val="22"/>
          <w:szCs w:val="22"/>
        </w:rPr>
        <w:t>- 1.  consulenze qualificat</w:t>
      </w:r>
      <w:r w:rsidR="00F37E08" w:rsidRPr="002741F1">
        <w:rPr>
          <w:rFonts w:asciiTheme="majorHAnsi" w:hAnsiTheme="majorHAnsi" w:cstheme="majorHAnsi"/>
          <w:sz w:val="22"/>
          <w:szCs w:val="22"/>
        </w:rPr>
        <w:t>e a</w:t>
      </w:r>
      <w:r w:rsidRPr="002741F1">
        <w:rPr>
          <w:rFonts w:asciiTheme="majorHAnsi" w:hAnsiTheme="majorHAnsi" w:cstheme="majorHAnsi"/>
          <w:sz w:val="22"/>
          <w:szCs w:val="22"/>
        </w:rPr>
        <w:t xml:space="preserve"> sostegno per l’innovazione</w:t>
      </w:r>
      <w:r w:rsidR="008825A5" w:rsidRPr="002741F1">
        <w:rPr>
          <w:rFonts w:asciiTheme="majorHAnsi" w:hAnsiTheme="majorHAnsi" w:cstheme="majorHAnsi"/>
          <w:sz w:val="22"/>
          <w:szCs w:val="22"/>
        </w:rPr>
        <w:t>;</w:t>
      </w:r>
    </w:p>
    <w:p w14:paraId="30CF6906" w14:textId="6153B4B2" w:rsidR="00E835E4" w:rsidRPr="002741F1" w:rsidRDefault="0089089A" w:rsidP="00813E3A">
      <w:pPr>
        <w:pStyle w:val="Corpotesto"/>
        <w:ind w:left="232" w:right="868"/>
        <w:jc w:val="both"/>
        <w:rPr>
          <w:rFonts w:asciiTheme="majorHAnsi" w:hAnsiTheme="majorHAnsi" w:cstheme="majorHAnsi"/>
          <w:sz w:val="22"/>
          <w:szCs w:val="22"/>
        </w:rPr>
      </w:pPr>
      <w:r w:rsidRPr="002741F1">
        <w:rPr>
          <w:rFonts w:asciiTheme="majorHAnsi" w:hAnsiTheme="majorHAnsi" w:cstheme="majorHAnsi"/>
          <w:sz w:val="22"/>
          <w:szCs w:val="22"/>
        </w:rPr>
        <w:lastRenderedPageBreak/>
        <w:t xml:space="preserve">     </w:t>
      </w:r>
      <w:r w:rsidR="009E7077" w:rsidRPr="002741F1">
        <w:rPr>
          <w:rFonts w:asciiTheme="majorHAnsi" w:hAnsiTheme="majorHAnsi" w:cstheme="majorHAnsi"/>
          <w:sz w:val="22"/>
          <w:szCs w:val="22"/>
        </w:rPr>
        <w:t xml:space="preserve">- </w:t>
      </w:r>
      <w:r w:rsidR="00093BD6" w:rsidRPr="002741F1">
        <w:rPr>
          <w:rFonts w:asciiTheme="majorHAnsi" w:hAnsiTheme="majorHAnsi" w:cstheme="majorHAnsi"/>
          <w:sz w:val="22"/>
          <w:szCs w:val="22"/>
        </w:rPr>
        <w:t>2</w:t>
      </w:r>
      <w:r w:rsidR="007A6754" w:rsidRPr="002741F1">
        <w:rPr>
          <w:rFonts w:asciiTheme="majorHAnsi" w:hAnsiTheme="majorHAnsi" w:cstheme="majorHAnsi"/>
          <w:sz w:val="22"/>
          <w:szCs w:val="22"/>
        </w:rPr>
        <w:t xml:space="preserve">. </w:t>
      </w:r>
      <w:r w:rsidR="00DE1C19" w:rsidRPr="002741F1">
        <w:rPr>
          <w:rFonts w:asciiTheme="majorHAnsi" w:hAnsiTheme="majorHAnsi" w:cstheme="majorHAnsi"/>
          <w:sz w:val="22"/>
          <w:szCs w:val="22"/>
        </w:rPr>
        <w:t xml:space="preserve"> </w:t>
      </w:r>
      <w:r w:rsidR="009E7077" w:rsidRPr="002741F1">
        <w:rPr>
          <w:rFonts w:asciiTheme="majorHAnsi" w:hAnsiTheme="majorHAnsi" w:cstheme="majorHAnsi"/>
          <w:sz w:val="22"/>
          <w:szCs w:val="22"/>
        </w:rPr>
        <w:t>spese tecniche di progettazione in riferimento alle</w:t>
      </w:r>
      <w:r w:rsidR="001318BF" w:rsidRPr="002741F1">
        <w:rPr>
          <w:rFonts w:asciiTheme="majorHAnsi" w:hAnsiTheme="majorHAnsi" w:cstheme="majorHAnsi"/>
          <w:sz w:val="22"/>
          <w:szCs w:val="22"/>
        </w:rPr>
        <w:t>,</w:t>
      </w:r>
      <w:r w:rsidR="00093BD6" w:rsidRPr="002741F1">
        <w:rPr>
          <w:rFonts w:asciiTheme="majorHAnsi" w:hAnsiTheme="majorHAnsi" w:cstheme="majorHAnsi"/>
          <w:sz w:val="22"/>
          <w:szCs w:val="22"/>
        </w:rPr>
        <w:t xml:space="preserve"> voci A1 e A2</w:t>
      </w:r>
      <w:r w:rsidR="008825A5" w:rsidRPr="002741F1">
        <w:rPr>
          <w:rFonts w:asciiTheme="majorHAnsi" w:hAnsiTheme="majorHAnsi" w:cstheme="majorHAnsi"/>
          <w:sz w:val="22"/>
          <w:szCs w:val="22"/>
        </w:rPr>
        <w:t>;</w:t>
      </w:r>
    </w:p>
    <w:p w14:paraId="0381899A" w14:textId="44B6FBEC" w:rsidR="00750521" w:rsidRPr="002741F1" w:rsidRDefault="0089089A" w:rsidP="00813E3A">
      <w:pPr>
        <w:pStyle w:val="Corpotesto"/>
        <w:ind w:left="232" w:right="868"/>
        <w:jc w:val="both"/>
        <w:rPr>
          <w:rFonts w:asciiTheme="majorHAnsi" w:hAnsiTheme="majorHAnsi" w:cstheme="majorHAnsi"/>
          <w:sz w:val="22"/>
          <w:szCs w:val="22"/>
        </w:rPr>
      </w:pPr>
      <w:r w:rsidRPr="002741F1">
        <w:rPr>
          <w:rFonts w:asciiTheme="majorHAnsi" w:hAnsiTheme="majorHAnsi" w:cstheme="majorHAnsi"/>
          <w:sz w:val="22"/>
          <w:szCs w:val="22"/>
        </w:rPr>
        <w:t xml:space="preserve">     </w:t>
      </w:r>
      <w:r w:rsidR="00E835E4" w:rsidRPr="002741F1">
        <w:rPr>
          <w:rFonts w:asciiTheme="majorHAnsi" w:hAnsiTheme="majorHAnsi" w:cstheme="majorHAnsi"/>
          <w:sz w:val="22"/>
          <w:szCs w:val="22"/>
        </w:rPr>
        <w:t>- 3</w:t>
      </w:r>
      <w:r w:rsidR="00925702" w:rsidRPr="002741F1">
        <w:rPr>
          <w:rFonts w:asciiTheme="majorHAnsi" w:hAnsiTheme="majorHAnsi" w:cstheme="majorHAnsi"/>
          <w:sz w:val="22"/>
          <w:szCs w:val="22"/>
        </w:rPr>
        <w:t>.</w:t>
      </w:r>
      <w:r w:rsidR="00E835E4" w:rsidRPr="002741F1">
        <w:rPr>
          <w:rFonts w:asciiTheme="majorHAnsi" w:hAnsiTheme="majorHAnsi" w:cstheme="majorHAnsi"/>
          <w:sz w:val="22"/>
          <w:szCs w:val="22"/>
        </w:rPr>
        <w:t xml:space="preserve">  spese notarili per costituzione ATS</w:t>
      </w:r>
      <w:r w:rsidR="00750521" w:rsidRPr="002741F1">
        <w:rPr>
          <w:rFonts w:asciiTheme="majorHAnsi" w:hAnsiTheme="majorHAnsi" w:cstheme="majorHAnsi"/>
          <w:sz w:val="22"/>
          <w:szCs w:val="22"/>
        </w:rPr>
        <w:t>;</w:t>
      </w:r>
    </w:p>
    <w:p w14:paraId="5352E910" w14:textId="2AE2FB9C" w:rsidR="00813E3A" w:rsidRPr="002741F1" w:rsidRDefault="0089089A" w:rsidP="00813E3A">
      <w:pPr>
        <w:pStyle w:val="Corpotesto"/>
        <w:ind w:left="232" w:right="868"/>
        <w:jc w:val="both"/>
        <w:rPr>
          <w:rFonts w:asciiTheme="majorHAnsi" w:hAnsiTheme="majorHAnsi" w:cstheme="majorHAnsi"/>
          <w:sz w:val="22"/>
          <w:szCs w:val="22"/>
        </w:rPr>
      </w:pPr>
      <w:r w:rsidRPr="002741F1">
        <w:rPr>
          <w:rFonts w:asciiTheme="majorHAnsi" w:hAnsiTheme="majorHAnsi" w:cstheme="majorHAnsi"/>
          <w:sz w:val="22"/>
          <w:szCs w:val="22"/>
        </w:rPr>
        <w:t xml:space="preserve">     </w:t>
      </w:r>
      <w:r w:rsidR="00750521" w:rsidRPr="002741F1">
        <w:rPr>
          <w:rFonts w:asciiTheme="majorHAnsi" w:hAnsiTheme="majorHAnsi" w:cstheme="majorHAnsi"/>
          <w:sz w:val="22"/>
          <w:szCs w:val="22"/>
        </w:rPr>
        <w:t>- 4</w:t>
      </w:r>
      <w:r w:rsidR="00925702" w:rsidRPr="002741F1">
        <w:rPr>
          <w:rFonts w:asciiTheme="majorHAnsi" w:hAnsiTheme="majorHAnsi" w:cstheme="majorHAnsi"/>
          <w:sz w:val="22"/>
          <w:szCs w:val="22"/>
        </w:rPr>
        <w:t xml:space="preserve">.  </w:t>
      </w:r>
      <w:r w:rsidR="00750521" w:rsidRPr="002741F1">
        <w:rPr>
          <w:rFonts w:asciiTheme="majorHAnsi" w:hAnsiTheme="majorHAnsi" w:cstheme="majorHAnsi"/>
          <w:sz w:val="22"/>
          <w:szCs w:val="22"/>
        </w:rPr>
        <w:t>spese relative alla stipula della polizza fidejussoria</w:t>
      </w:r>
      <w:r w:rsidR="008825A5" w:rsidRPr="002741F1">
        <w:rPr>
          <w:rFonts w:asciiTheme="majorHAnsi" w:hAnsiTheme="majorHAnsi" w:cstheme="majorHAnsi"/>
          <w:sz w:val="22"/>
          <w:szCs w:val="22"/>
        </w:rPr>
        <w:t>.</w:t>
      </w:r>
      <w:r w:rsidR="00093BD6" w:rsidRPr="002741F1">
        <w:rPr>
          <w:rFonts w:asciiTheme="majorHAnsi" w:hAnsiTheme="majorHAnsi" w:cstheme="majorHAnsi"/>
          <w:sz w:val="22"/>
          <w:szCs w:val="22"/>
        </w:rPr>
        <w:t xml:space="preserve"> </w:t>
      </w:r>
    </w:p>
    <w:p w14:paraId="6974055B" w14:textId="77777777" w:rsidR="008825A5" w:rsidRPr="002741F1" w:rsidRDefault="008825A5" w:rsidP="00813E3A">
      <w:pPr>
        <w:pStyle w:val="Corpotesto"/>
        <w:ind w:left="232" w:right="868"/>
        <w:jc w:val="both"/>
        <w:rPr>
          <w:rFonts w:asciiTheme="majorHAnsi" w:hAnsiTheme="majorHAnsi" w:cstheme="majorHAnsi"/>
          <w:sz w:val="22"/>
          <w:szCs w:val="22"/>
        </w:rPr>
      </w:pPr>
    </w:p>
    <w:p w14:paraId="3FFB6080" w14:textId="295CC44B" w:rsidR="006E33FD" w:rsidRPr="002741F1" w:rsidRDefault="006E33FD" w:rsidP="00B23E4E">
      <w:pPr>
        <w:pStyle w:val="Corpotesto"/>
        <w:numPr>
          <w:ilvl w:val="0"/>
          <w:numId w:val="39"/>
        </w:numPr>
        <w:ind w:right="868"/>
        <w:jc w:val="both"/>
        <w:rPr>
          <w:rFonts w:asciiTheme="majorHAnsi" w:hAnsiTheme="majorHAnsi" w:cstheme="majorHAnsi"/>
          <w:sz w:val="22"/>
          <w:szCs w:val="22"/>
        </w:rPr>
      </w:pPr>
      <w:r w:rsidRPr="002741F1">
        <w:rPr>
          <w:rFonts w:asciiTheme="majorHAnsi" w:hAnsiTheme="majorHAnsi" w:cstheme="majorHAnsi"/>
          <w:sz w:val="22"/>
          <w:szCs w:val="22"/>
        </w:rPr>
        <w:t>C</w:t>
      </w:r>
      <w:r w:rsidR="002A0F1F" w:rsidRPr="002741F1">
        <w:rPr>
          <w:rFonts w:asciiTheme="majorHAnsi" w:hAnsiTheme="majorHAnsi" w:cstheme="majorHAnsi"/>
          <w:sz w:val="22"/>
          <w:szCs w:val="22"/>
        </w:rPr>
        <w:t>osti per il personale direttamente coinvolto nel progetto</w:t>
      </w:r>
      <w:r w:rsidR="008825A5" w:rsidRPr="002741F1">
        <w:rPr>
          <w:rFonts w:asciiTheme="majorHAnsi" w:hAnsiTheme="majorHAnsi" w:cstheme="majorHAnsi"/>
          <w:sz w:val="22"/>
          <w:szCs w:val="22"/>
        </w:rPr>
        <w:t>.</w:t>
      </w:r>
      <w:r w:rsidRPr="002741F1">
        <w:rPr>
          <w:rFonts w:asciiTheme="majorHAnsi" w:hAnsiTheme="majorHAnsi" w:cstheme="majorHAnsi"/>
          <w:sz w:val="22"/>
          <w:szCs w:val="22"/>
        </w:rPr>
        <w:t xml:space="preserve"> </w:t>
      </w:r>
    </w:p>
    <w:p w14:paraId="24E14CA8" w14:textId="77777777" w:rsidR="006E33FD" w:rsidRPr="002741F1" w:rsidRDefault="006E33FD" w:rsidP="006E33FD">
      <w:pPr>
        <w:pStyle w:val="Corpotesto"/>
        <w:ind w:left="592" w:right="868"/>
        <w:jc w:val="both"/>
        <w:rPr>
          <w:rFonts w:asciiTheme="majorHAnsi" w:hAnsiTheme="majorHAnsi" w:cstheme="majorHAnsi"/>
          <w:sz w:val="22"/>
          <w:szCs w:val="22"/>
        </w:rPr>
      </w:pPr>
    </w:p>
    <w:p w14:paraId="28D3B280" w14:textId="72468C50" w:rsidR="008825A5" w:rsidRPr="002741F1" w:rsidRDefault="006E33FD" w:rsidP="00B23E4E">
      <w:pPr>
        <w:pStyle w:val="Corpotesto"/>
        <w:numPr>
          <w:ilvl w:val="0"/>
          <w:numId w:val="39"/>
        </w:numPr>
        <w:ind w:right="868"/>
        <w:jc w:val="both"/>
        <w:rPr>
          <w:rFonts w:asciiTheme="majorHAnsi" w:hAnsiTheme="majorHAnsi" w:cstheme="majorHAnsi"/>
          <w:sz w:val="22"/>
          <w:szCs w:val="22"/>
        </w:rPr>
      </w:pPr>
      <w:r w:rsidRPr="002741F1">
        <w:rPr>
          <w:rFonts w:asciiTheme="majorHAnsi" w:hAnsiTheme="majorHAnsi" w:cstheme="majorHAnsi"/>
          <w:sz w:val="22"/>
          <w:szCs w:val="22"/>
        </w:rPr>
        <w:t>S</w:t>
      </w:r>
      <w:r w:rsidR="002A0F1F" w:rsidRPr="002741F1">
        <w:rPr>
          <w:rFonts w:asciiTheme="majorHAnsi" w:hAnsiTheme="majorHAnsi" w:cstheme="majorHAnsi"/>
          <w:sz w:val="22"/>
          <w:szCs w:val="22"/>
        </w:rPr>
        <w:t>pese per acquisto di scorte e materie prime</w:t>
      </w:r>
      <w:r w:rsidR="008825A5" w:rsidRPr="002741F1">
        <w:rPr>
          <w:rFonts w:asciiTheme="majorHAnsi" w:hAnsiTheme="majorHAnsi" w:cstheme="majorHAnsi"/>
          <w:sz w:val="22"/>
          <w:szCs w:val="22"/>
        </w:rPr>
        <w:t>.</w:t>
      </w:r>
    </w:p>
    <w:p w14:paraId="15782717" w14:textId="138BEC9A" w:rsidR="002A0F1F" w:rsidRPr="002741F1" w:rsidRDefault="00454710" w:rsidP="008825A5">
      <w:pPr>
        <w:pStyle w:val="Corpotesto"/>
        <w:ind w:left="600" w:right="868"/>
        <w:jc w:val="both"/>
        <w:rPr>
          <w:rFonts w:asciiTheme="majorHAnsi" w:hAnsiTheme="majorHAnsi" w:cstheme="majorHAnsi"/>
          <w:sz w:val="22"/>
          <w:szCs w:val="22"/>
        </w:rPr>
      </w:pPr>
      <w:r w:rsidRPr="002741F1">
        <w:rPr>
          <w:rFonts w:asciiTheme="majorHAnsi" w:hAnsiTheme="majorHAnsi" w:cstheme="majorHAnsi"/>
          <w:sz w:val="22"/>
          <w:szCs w:val="22"/>
        </w:rPr>
        <w:t xml:space="preserve"> </w:t>
      </w:r>
    </w:p>
    <w:p w14:paraId="5999B2CC" w14:textId="20E66AD4" w:rsidR="008825A5" w:rsidRPr="002C5D14" w:rsidRDefault="006E33FD" w:rsidP="002C5D14">
      <w:pPr>
        <w:pStyle w:val="Corpotesto"/>
        <w:numPr>
          <w:ilvl w:val="0"/>
          <w:numId w:val="39"/>
        </w:numPr>
        <w:ind w:right="868"/>
        <w:jc w:val="both"/>
        <w:rPr>
          <w:rFonts w:asciiTheme="majorHAnsi" w:hAnsiTheme="majorHAnsi" w:cstheme="majorHAnsi"/>
          <w:sz w:val="22"/>
          <w:szCs w:val="22"/>
        </w:rPr>
      </w:pPr>
      <w:r w:rsidRPr="002741F1">
        <w:rPr>
          <w:rFonts w:asciiTheme="majorHAnsi" w:hAnsiTheme="majorHAnsi" w:cstheme="majorHAnsi"/>
          <w:sz w:val="22"/>
          <w:szCs w:val="22"/>
        </w:rPr>
        <w:t>S</w:t>
      </w:r>
      <w:r w:rsidR="002A0F1F" w:rsidRPr="002741F1">
        <w:rPr>
          <w:rFonts w:asciiTheme="majorHAnsi" w:hAnsiTheme="majorHAnsi" w:cstheme="majorHAnsi"/>
          <w:sz w:val="22"/>
          <w:szCs w:val="22"/>
        </w:rPr>
        <w:t>ono inoltre ammissibil</w:t>
      </w:r>
      <w:r w:rsidR="009E7077" w:rsidRPr="002741F1">
        <w:rPr>
          <w:rFonts w:asciiTheme="majorHAnsi" w:hAnsiTheme="majorHAnsi" w:cstheme="majorHAnsi"/>
          <w:sz w:val="22"/>
          <w:szCs w:val="22"/>
        </w:rPr>
        <w:t>i costi indiretti purché</w:t>
      </w:r>
      <w:r w:rsidR="002A0F1F" w:rsidRPr="002741F1">
        <w:rPr>
          <w:rFonts w:asciiTheme="majorHAnsi" w:hAnsiTheme="majorHAnsi" w:cstheme="majorHAnsi"/>
          <w:sz w:val="22"/>
          <w:szCs w:val="22"/>
        </w:rPr>
        <w:t xml:space="preserve"> nella misura forfettaria del 1</w:t>
      </w:r>
      <w:r w:rsidR="009E7077" w:rsidRPr="002741F1">
        <w:rPr>
          <w:rFonts w:asciiTheme="majorHAnsi" w:hAnsiTheme="majorHAnsi" w:cstheme="majorHAnsi"/>
          <w:sz w:val="22"/>
          <w:szCs w:val="22"/>
        </w:rPr>
        <w:t>0</w:t>
      </w:r>
      <w:r w:rsidR="002A0F1F" w:rsidRPr="002741F1">
        <w:rPr>
          <w:rFonts w:asciiTheme="majorHAnsi" w:hAnsiTheme="majorHAnsi" w:cstheme="majorHAnsi"/>
          <w:sz w:val="22"/>
          <w:szCs w:val="22"/>
        </w:rPr>
        <w:t>% del totale dei costi diretti del personal</w:t>
      </w:r>
      <w:r w:rsidR="001324B6" w:rsidRPr="002741F1">
        <w:rPr>
          <w:rFonts w:asciiTheme="majorHAnsi" w:hAnsiTheme="majorHAnsi" w:cstheme="majorHAnsi"/>
          <w:sz w:val="22"/>
          <w:szCs w:val="22"/>
        </w:rPr>
        <w:t>e.</w:t>
      </w:r>
    </w:p>
    <w:p w14:paraId="240A27EE" w14:textId="77777777" w:rsidR="00DC2697" w:rsidRPr="002741F1" w:rsidRDefault="00F92865" w:rsidP="002A0F1F">
      <w:pPr>
        <w:pStyle w:val="Corpotesto"/>
        <w:ind w:left="232" w:right="868"/>
        <w:rPr>
          <w:rFonts w:asciiTheme="majorHAnsi" w:hAnsiTheme="majorHAnsi" w:cstheme="majorHAnsi"/>
          <w:sz w:val="22"/>
          <w:szCs w:val="22"/>
        </w:rPr>
      </w:pPr>
      <w:r w:rsidRPr="002741F1">
        <w:rPr>
          <w:rFonts w:asciiTheme="majorHAnsi" w:hAnsiTheme="majorHAnsi" w:cstheme="majorHAnsi"/>
          <w:sz w:val="22"/>
          <w:szCs w:val="22"/>
        </w:rPr>
        <w:t>Non sono ammissibili i costi relativi a</w:t>
      </w:r>
      <w:r w:rsidR="00DC2697" w:rsidRPr="002741F1">
        <w:rPr>
          <w:rFonts w:asciiTheme="majorHAnsi" w:hAnsiTheme="majorHAnsi" w:cstheme="majorHAnsi"/>
          <w:sz w:val="22"/>
          <w:szCs w:val="22"/>
        </w:rPr>
        <w:t>:</w:t>
      </w:r>
    </w:p>
    <w:p w14:paraId="352B93ED" w14:textId="3120CF40" w:rsidR="00F92865" w:rsidRPr="002741F1" w:rsidRDefault="00F92865" w:rsidP="008825A5">
      <w:pPr>
        <w:pStyle w:val="Corpotesto"/>
        <w:numPr>
          <w:ilvl w:val="0"/>
          <w:numId w:val="27"/>
        </w:numPr>
        <w:ind w:right="868"/>
        <w:jc w:val="both"/>
        <w:rPr>
          <w:rFonts w:asciiTheme="majorHAnsi" w:hAnsiTheme="majorHAnsi" w:cstheme="majorHAnsi"/>
          <w:sz w:val="22"/>
          <w:szCs w:val="22"/>
        </w:rPr>
      </w:pPr>
      <w:r w:rsidRPr="002741F1">
        <w:rPr>
          <w:rFonts w:asciiTheme="majorHAnsi" w:hAnsiTheme="majorHAnsi" w:cstheme="majorHAnsi"/>
          <w:sz w:val="22"/>
          <w:szCs w:val="22"/>
        </w:rPr>
        <w:t>multe, penali, ammende, sanzioni pecuniarie</w:t>
      </w:r>
      <w:r w:rsidR="008825A5" w:rsidRPr="002741F1">
        <w:rPr>
          <w:rFonts w:asciiTheme="majorHAnsi" w:hAnsiTheme="majorHAnsi" w:cstheme="majorHAnsi"/>
          <w:sz w:val="22"/>
          <w:szCs w:val="22"/>
        </w:rPr>
        <w:t>;</w:t>
      </w:r>
    </w:p>
    <w:p w14:paraId="41763B0D" w14:textId="72DC51CE" w:rsidR="00F92865" w:rsidRPr="002741F1" w:rsidRDefault="00F92865" w:rsidP="008825A5">
      <w:pPr>
        <w:pStyle w:val="Corpotesto"/>
        <w:numPr>
          <w:ilvl w:val="0"/>
          <w:numId w:val="27"/>
        </w:numPr>
        <w:ind w:right="868"/>
        <w:jc w:val="both"/>
        <w:rPr>
          <w:rFonts w:asciiTheme="majorHAnsi" w:hAnsiTheme="majorHAnsi" w:cstheme="majorHAnsi"/>
          <w:sz w:val="22"/>
          <w:szCs w:val="22"/>
        </w:rPr>
      </w:pPr>
      <w:r w:rsidRPr="002741F1">
        <w:rPr>
          <w:rFonts w:asciiTheme="majorHAnsi" w:hAnsiTheme="majorHAnsi" w:cstheme="majorHAnsi"/>
          <w:sz w:val="22"/>
          <w:szCs w:val="22"/>
        </w:rPr>
        <w:t xml:space="preserve"> deprezzamenti e passività; </w:t>
      </w:r>
    </w:p>
    <w:p w14:paraId="6FC427C7" w14:textId="6CBC8FF2" w:rsidR="00F92865" w:rsidRPr="002741F1" w:rsidRDefault="00F92865" w:rsidP="008825A5">
      <w:pPr>
        <w:pStyle w:val="Corpotesto"/>
        <w:numPr>
          <w:ilvl w:val="0"/>
          <w:numId w:val="27"/>
        </w:numPr>
        <w:ind w:right="868"/>
        <w:jc w:val="both"/>
        <w:rPr>
          <w:rFonts w:asciiTheme="majorHAnsi" w:hAnsiTheme="majorHAnsi" w:cstheme="majorHAnsi"/>
          <w:sz w:val="22"/>
          <w:szCs w:val="22"/>
        </w:rPr>
      </w:pPr>
      <w:r w:rsidRPr="002741F1">
        <w:rPr>
          <w:rFonts w:asciiTheme="majorHAnsi" w:hAnsiTheme="majorHAnsi" w:cstheme="majorHAnsi"/>
          <w:sz w:val="22"/>
          <w:szCs w:val="22"/>
        </w:rPr>
        <w:t xml:space="preserve"> interessi di mora; </w:t>
      </w:r>
    </w:p>
    <w:p w14:paraId="5336F720" w14:textId="4F8C341C" w:rsidR="00F92865" w:rsidRPr="002741F1" w:rsidRDefault="00F92865" w:rsidP="008825A5">
      <w:pPr>
        <w:pStyle w:val="Corpotesto"/>
        <w:numPr>
          <w:ilvl w:val="0"/>
          <w:numId w:val="27"/>
        </w:numPr>
        <w:ind w:right="868"/>
        <w:jc w:val="both"/>
        <w:rPr>
          <w:rFonts w:asciiTheme="majorHAnsi" w:hAnsiTheme="majorHAnsi" w:cstheme="majorHAnsi"/>
          <w:sz w:val="22"/>
          <w:szCs w:val="22"/>
        </w:rPr>
      </w:pPr>
      <w:r w:rsidRPr="002741F1">
        <w:rPr>
          <w:rFonts w:asciiTheme="majorHAnsi" w:hAnsiTheme="majorHAnsi" w:cstheme="majorHAnsi"/>
          <w:sz w:val="22"/>
          <w:szCs w:val="22"/>
        </w:rPr>
        <w:t xml:space="preserve"> commissioni per operazioni finanziarie, perdite di cambio e altri oneri meramente finanziari</w:t>
      </w:r>
      <w:r w:rsidR="008825A5" w:rsidRPr="002741F1">
        <w:rPr>
          <w:rFonts w:asciiTheme="majorHAnsi" w:hAnsiTheme="majorHAnsi" w:cstheme="majorHAnsi"/>
          <w:sz w:val="22"/>
          <w:szCs w:val="22"/>
        </w:rPr>
        <w:t>;</w:t>
      </w:r>
    </w:p>
    <w:p w14:paraId="448DEFA0" w14:textId="2E494840" w:rsidR="00F92865" w:rsidRPr="002741F1" w:rsidRDefault="00F92865" w:rsidP="008825A5">
      <w:pPr>
        <w:pStyle w:val="Corpotesto"/>
        <w:numPr>
          <w:ilvl w:val="0"/>
          <w:numId w:val="27"/>
        </w:numPr>
        <w:ind w:right="868"/>
        <w:jc w:val="both"/>
        <w:rPr>
          <w:rFonts w:asciiTheme="majorHAnsi" w:hAnsiTheme="majorHAnsi" w:cstheme="majorHAnsi"/>
          <w:sz w:val="22"/>
          <w:szCs w:val="22"/>
        </w:rPr>
      </w:pPr>
      <w:r w:rsidRPr="002741F1">
        <w:rPr>
          <w:rFonts w:asciiTheme="majorHAnsi" w:hAnsiTheme="majorHAnsi" w:cstheme="majorHAnsi"/>
          <w:sz w:val="22"/>
          <w:szCs w:val="22"/>
        </w:rPr>
        <w:t>spese parzialmente quietanzate;</w:t>
      </w:r>
    </w:p>
    <w:p w14:paraId="6A1C0815" w14:textId="4583596A" w:rsidR="00DC2697" w:rsidRPr="002741F1" w:rsidRDefault="00F92865" w:rsidP="008825A5">
      <w:pPr>
        <w:pStyle w:val="Corpotesto"/>
        <w:numPr>
          <w:ilvl w:val="0"/>
          <w:numId w:val="27"/>
        </w:numPr>
        <w:ind w:right="868"/>
        <w:jc w:val="both"/>
        <w:rPr>
          <w:rFonts w:asciiTheme="majorHAnsi" w:hAnsiTheme="majorHAnsi" w:cstheme="majorHAnsi"/>
          <w:sz w:val="22"/>
          <w:szCs w:val="22"/>
        </w:rPr>
      </w:pPr>
      <w:r w:rsidRPr="002741F1">
        <w:rPr>
          <w:rFonts w:asciiTheme="majorHAnsi" w:hAnsiTheme="majorHAnsi" w:cstheme="majorHAnsi"/>
          <w:sz w:val="22"/>
          <w:szCs w:val="22"/>
        </w:rPr>
        <w:t>spese per garantire il rispetto da parte dell’impresa della normativa in materia di sicurezza dei luoghi di lavoro;</w:t>
      </w:r>
    </w:p>
    <w:p w14:paraId="3E586FCC" w14:textId="04B86981" w:rsidR="00DC2697" w:rsidRPr="002741F1" w:rsidRDefault="00F92865" w:rsidP="008825A5">
      <w:pPr>
        <w:pStyle w:val="Corpotesto"/>
        <w:numPr>
          <w:ilvl w:val="0"/>
          <w:numId w:val="27"/>
        </w:numPr>
        <w:ind w:right="868"/>
        <w:jc w:val="both"/>
        <w:rPr>
          <w:rFonts w:asciiTheme="majorHAnsi" w:hAnsiTheme="majorHAnsi" w:cstheme="majorHAnsi"/>
          <w:sz w:val="22"/>
          <w:szCs w:val="22"/>
        </w:rPr>
      </w:pPr>
      <w:r w:rsidRPr="002741F1">
        <w:rPr>
          <w:rFonts w:asciiTheme="majorHAnsi" w:hAnsiTheme="majorHAnsi" w:cstheme="majorHAnsi"/>
          <w:sz w:val="22"/>
          <w:szCs w:val="22"/>
        </w:rPr>
        <w:t>spese per formazione professionale erogata al personale ed amministratori della cooperativa</w:t>
      </w:r>
      <w:r w:rsidR="00F36BF9" w:rsidRPr="002741F1">
        <w:rPr>
          <w:rFonts w:asciiTheme="majorHAnsi" w:hAnsiTheme="majorHAnsi" w:cstheme="majorHAnsi"/>
          <w:sz w:val="22"/>
          <w:szCs w:val="22"/>
        </w:rPr>
        <w:t>.</w:t>
      </w:r>
    </w:p>
    <w:p w14:paraId="531C5CFE" w14:textId="77777777" w:rsidR="00C03FFC" w:rsidRPr="002741F1" w:rsidRDefault="00C03FFC" w:rsidP="00816C28">
      <w:pPr>
        <w:tabs>
          <w:tab w:val="left" w:pos="1727"/>
          <w:tab w:val="left" w:pos="1729"/>
        </w:tabs>
        <w:spacing w:before="11"/>
        <w:jc w:val="center"/>
        <w:rPr>
          <w:rFonts w:asciiTheme="majorHAnsi" w:hAnsiTheme="majorHAnsi" w:cstheme="majorHAnsi"/>
          <w:b/>
          <w:bCs/>
        </w:rPr>
      </w:pPr>
    </w:p>
    <w:p w14:paraId="5D5255A3" w14:textId="2A377448" w:rsidR="00A52FA8" w:rsidRDefault="00816C28" w:rsidP="00816C28">
      <w:pPr>
        <w:tabs>
          <w:tab w:val="left" w:pos="1727"/>
          <w:tab w:val="left" w:pos="1729"/>
        </w:tabs>
        <w:spacing w:before="11"/>
        <w:jc w:val="center"/>
        <w:rPr>
          <w:rFonts w:asciiTheme="majorHAnsi" w:hAnsiTheme="majorHAnsi" w:cstheme="majorHAnsi"/>
          <w:b/>
          <w:bCs/>
        </w:rPr>
      </w:pPr>
      <w:r w:rsidRPr="002741F1">
        <w:rPr>
          <w:rFonts w:asciiTheme="majorHAnsi" w:hAnsiTheme="majorHAnsi" w:cstheme="majorHAnsi"/>
          <w:b/>
          <w:bCs/>
        </w:rPr>
        <w:t>Art</w:t>
      </w:r>
      <w:r w:rsidR="00A52FA8">
        <w:rPr>
          <w:rFonts w:asciiTheme="majorHAnsi" w:hAnsiTheme="majorHAnsi" w:cstheme="majorHAnsi"/>
          <w:b/>
          <w:bCs/>
        </w:rPr>
        <w:t>icolo</w:t>
      </w:r>
      <w:r w:rsidRPr="002741F1">
        <w:rPr>
          <w:rFonts w:asciiTheme="majorHAnsi" w:hAnsiTheme="majorHAnsi" w:cstheme="majorHAnsi"/>
          <w:b/>
          <w:bCs/>
        </w:rPr>
        <w:t xml:space="preserve"> </w:t>
      </w:r>
      <w:r w:rsidR="00A63475" w:rsidRPr="002741F1">
        <w:rPr>
          <w:rFonts w:asciiTheme="majorHAnsi" w:hAnsiTheme="majorHAnsi" w:cstheme="majorHAnsi"/>
          <w:b/>
          <w:bCs/>
        </w:rPr>
        <w:t xml:space="preserve">6 </w:t>
      </w:r>
    </w:p>
    <w:p w14:paraId="136146C8" w14:textId="55C5CA4E" w:rsidR="00E62F55" w:rsidRPr="00FA7A1A" w:rsidRDefault="00816C28" w:rsidP="00FA7A1A">
      <w:pPr>
        <w:tabs>
          <w:tab w:val="left" w:pos="1727"/>
          <w:tab w:val="left" w:pos="1729"/>
        </w:tabs>
        <w:spacing w:before="11"/>
        <w:jc w:val="center"/>
        <w:rPr>
          <w:rFonts w:asciiTheme="majorHAnsi" w:hAnsiTheme="majorHAnsi" w:cstheme="majorHAnsi"/>
          <w:b/>
          <w:bCs/>
        </w:rPr>
      </w:pPr>
      <w:r w:rsidRPr="002741F1">
        <w:rPr>
          <w:rFonts w:asciiTheme="majorHAnsi" w:hAnsiTheme="majorHAnsi" w:cstheme="majorHAnsi"/>
          <w:b/>
          <w:bCs/>
        </w:rPr>
        <w:t>Modalità e termini di presentazione della domanda</w:t>
      </w:r>
    </w:p>
    <w:p w14:paraId="7A81D8E7" w14:textId="77777777" w:rsidR="00E938E1" w:rsidRPr="00E938E1" w:rsidRDefault="00FD2E25" w:rsidP="00E938E1">
      <w:pPr>
        <w:tabs>
          <w:tab w:val="left" w:pos="456"/>
        </w:tabs>
        <w:spacing w:before="1"/>
        <w:rPr>
          <w:rFonts w:asciiTheme="majorHAnsi" w:hAnsiTheme="majorHAnsi" w:cstheme="majorHAnsi"/>
        </w:rPr>
      </w:pPr>
      <w:r w:rsidRPr="002741F1">
        <w:rPr>
          <w:rFonts w:asciiTheme="majorHAnsi" w:hAnsiTheme="majorHAnsi" w:cstheme="majorHAnsi"/>
        </w:rPr>
        <w:t xml:space="preserve">   </w:t>
      </w:r>
    </w:p>
    <w:p w14:paraId="626B1DB0" w14:textId="55FA008A" w:rsidR="00E938E1" w:rsidRPr="00E938E1" w:rsidRDefault="00E938E1" w:rsidP="008D7137">
      <w:pPr>
        <w:tabs>
          <w:tab w:val="left" w:pos="456"/>
        </w:tabs>
        <w:spacing w:before="1"/>
        <w:jc w:val="both"/>
        <w:rPr>
          <w:rFonts w:asciiTheme="majorHAnsi" w:hAnsiTheme="majorHAnsi" w:cstheme="majorHAnsi"/>
        </w:rPr>
      </w:pPr>
      <w:r w:rsidRPr="00E938E1">
        <w:rPr>
          <w:rFonts w:asciiTheme="majorHAnsi" w:hAnsiTheme="majorHAnsi" w:cstheme="majorHAnsi"/>
        </w:rPr>
        <w:t>L’istanza, pena irricevibilità, deve essere compilata esclusivamente con la modalità telematica, utilizzando il servizio digitale dedicato, denominato “Presentazione domanda Cooperative di Comunità”, che sarà disponibile sul Catalogo dei Servizi digitali all’indirizzo</w:t>
      </w:r>
      <w:r w:rsidR="006253F0">
        <w:rPr>
          <w:rFonts w:asciiTheme="majorHAnsi" w:hAnsiTheme="majorHAnsi" w:cstheme="majorHAnsi"/>
        </w:rPr>
        <w:t xml:space="preserve">:                                                                                                </w:t>
      </w:r>
      <w:r w:rsidRPr="00E938E1">
        <w:rPr>
          <w:rFonts w:asciiTheme="majorHAnsi" w:hAnsiTheme="majorHAnsi" w:cstheme="majorHAnsi"/>
        </w:rPr>
        <w:t xml:space="preserve"> https://servizi</w:t>
      </w:r>
      <w:r w:rsidR="008D7137">
        <w:rPr>
          <w:rFonts w:asciiTheme="majorHAnsi" w:hAnsiTheme="majorHAnsi" w:cstheme="majorHAnsi"/>
        </w:rPr>
        <w:t>-</w:t>
      </w:r>
      <w:r w:rsidRPr="00E938E1">
        <w:rPr>
          <w:rFonts w:asciiTheme="majorHAnsi" w:hAnsiTheme="majorHAnsi" w:cstheme="majorHAnsi"/>
        </w:rPr>
        <w:t xml:space="preserve">digitali.regione.campania.it/CooperativeComunita, secondo le indicazioni contenute nella relativa pagina descrittiva.   Non verranno prese in considerazione domande presentate con modalità diverse da quella telematica. </w:t>
      </w:r>
    </w:p>
    <w:p w14:paraId="425EC7DF" w14:textId="77777777" w:rsidR="00E938E1" w:rsidRPr="00E938E1" w:rsidRDefault="00E938E1" w:rsidP="008D7137">
      <w:pPr>
        <w:tabs>
          <w:tab w:val="left" w:pos="456"/>
        </w:tabs>
        <w:spacing w:before="1"/>
        <w:jc w:val="both"/>
        <w:rPr>
          <w:rFonts w:asciiTheme="majorHAnsi" w:hAnsiTheme="majorHAnsi" w:cstheme="majorHAnsi"/>
        </w:rPr>
      </w:pPr>
      <w:r w:rsidRPr="00E938E1">
        <w:rPr>
          <w:rFonts w:asciiTheme="majorHAnsi" w:hAnsiTheme="majorHAnsi" w:cstheme="majorHAnsi"/>
        </w:rPr>
        <w:t>La domanda, presentata per via telematica tramite il servizio digitale di cui al precedente comma del presente articolo, prevede l’identificazione del soggetto proponente attraverso il Sistema Pubblico di Identità Digitale (SPID), la Carta di Identità Elettronica (CIE) o la Carta Nazionale dei Servizi (CNS) ed è pertanto valida ai sensi dell’art. 65, comma 1, lettera b) del Codice dell’Amministrazione Digitale – CAD (D. Lgs. 7 marzo 2005, n. 82 e ss.mm.ii.).</w:t>
      </w:r>
    </w:p>
    <w:p w14:paraId="4926952C" w14:textId="4E1D32B0" w:rsidR="00E938E1" w:rsidRPr="00E938E1" w:rsidRDefault="00E938E1" w:rsidP="008D7137">
      <w:pPr>
        <w:tabs>
          <w:tab w:val="left" w:pos="456"/>
        </w:tabs>
        <w:spacing w:before="1"/>
        <w:jc w:val="both"/>
        <w:rPr>
          <w:rFonts w:asciiTheme="majorHAnsi" w:hAnsiTheme="majorHAnsi" w:cstheme="majorHAnsi"/>
        </w:rPr>
      </w:pPr>
      <w:r w:rsidRPr="00E938E1">
        <w:rPr>
          <w:rFonts w:asciiTheme="majorHAnsi" w:hAnsiTheme="majorHAnsi" w:cstheme="majorHAnsi"/>
        </w:rPr>
        <w:t xml:space="preserve">La compilazione della domanda in formato digitale potrà avvenire, a pena di esclusione, dalle ore </w:t>
      </w:r>
      <w:r w:rsidR="00DE1A82">
        <w:rPr>
          <w:rFonts w:asciiTheme="majorHAnsi" w:hAnsiTheme="majorHAnsi" w:cstheme="majorHAnsi"/>
        </w:rPr>
        <w:t>0</w:t>
      </w:r>
      <w:r w:rsidRPr="00E938E1">
        <w:rPr>
          <w:rFonts w:asciiTheme="majorHAnsi" w:hAnsiTheme="majorHAnsi" w:cstheme="majorHAnsi"/>
        </w:rPr>
        <w:t xml:space="preserve">0:00 del 26/09/2023 alle </w:t>
      </w:r>
      <w:r w:rsidRPr="00DE1A82">
        <w:rPr>
          <w:rFonts w:asciiTheme="majorHAnsi" w:hAnsiTheme="majorHAnsi" w:cstheme="majorHAnsi"/>
        </w:rPr>
        <w:t xml:space="preserve">ore </w:t>
      </w:r>
      <w:r w:rsidR="00DE1A82" w:rsidRPr="00DE1A82">
        <w:rPr>
          <w:rFonts w:asciiTheme="majorHAnsi" w:hAnsiTheme="majorHAnsi" w:cstheme="majorHAnsi"/>
        </w:rPr>
        <w:t>23</w:t>
      </w:r>
      <w:r w:rsidR="00E565E5" w:rsidRPr="00DE1A82">
        <w:rPr>
          <w:rFonts w:asciiTheme="majorHAnsi" w:hAnsiTheme="majorHAnsi" w:cstheme="majorHAnsi"/>
        </w:rPr>
        <w:t>:</w:t>
      </w:r>
      <w:r w:rsidR="00DE1A82" w:rsidRPr="00DE1A82">
        <w:rPr>
          <w:rFonts w:asciiTheme="majorHAnsi" w:hAnsiTheme="majorHAnsi" w:cstheme="majorHAnsi"/>
        </w:rPr>
        <w:t>59</w:t>
      </w:r>
      <w:r w:rsidRPr="00DE1A82">
        <w:rPr>
          <w:rFonts w:asciiTheme="majorHAnsi" w:hAnsiTheme="majorHAnsi" w:cstheme="majorHAnsi"/>
        </w:rPr>
        <w:t xml:space="preserve"> del 24/11/2023.</w:t>
      </w:r>
      <w:r w:rsidRPr="00E938E1">
        <w:rPr>
          <w:rFonts w:asciiTheme="majorHAnsi" w:hAnsiTheme="majorHAnsi" w:cstheme="majorHAnsi"/>
        </w:rPr>
        <w:t xml:space="preserve"> Al di fuori di questo periodo temporale il servizio non è accessibile.</w:t>
      </w:r>
    </w:p>
    <w:p w14:paraId="683586AF" w14:textId="77777777" w:rsidR="00E938E1" w:rsidRPr="00E938E1" w:rsidRDefault="00E938E1" w:rsidP="00E938E1">
      <w:pPr>
        <w:tabs>
          <w:tab w:val="left" w:pos="456"/>
        </w:tabs>
        <w:spacing w:before="1"/>
        <w:rPr>
          <w:rFonts w:asciiTheme="majorHAnsi" w:hAnsiTheme="majorHAnsi" w:cstheme="majorHAnsi"/>
        </w:rPr>
      </w:pPr>
      <w:r w:rsidRPr="00E938E1">
        <w:rPr>
          <w:rFonts w:asciiTheme="majorHAnsi" w:hAnsiTheme="majorHAnsi" w:cstheme="majorHAnsi"/>
        </w:rPr>
        <w:t xml:space="preserve">Nella domanda deve essere necessariamente riportato l’indirizzo PEC al quale la Regione Campania potrà inviare comunicazioni ufficiali successive. </w:t>
      </w:r>
    </w:p>
    <w:p w14:paraId="687CCF46" w14:textId="77777777" w:rsidR="00E938E1" w:rsidRPr="00E938E1" w:rsidRDefault="00E938E1" w:rsidP="00E938E1">
      <w:pPr>
        <w:tabs>
          <w:tab w:val="left" w:pos="456"/>
        </w:tabs>
        <w:spacing w:before="1"/>
        <w:rPr>
          <w:rFonts w:asciiTheme="majorHAnsi" w:hAnsiTheme="majorHAnsi" w:cstheme="majorHAnsi"/>
        </w:rPr>
      </w:pPr>
      <w:r w:rsidRPr="00E938E1">
        <w:rPr>
          <w:rFonts w:asciiTheme="majorHAnsi" w:hAnsiTheme="majorHAnsi" w:cstheme="majorHAnsi"/>
        </w:rPr>
        <w:t>In fase di compilazione on line della domanda di contributo è obbligatoria, pena l’esclusione, compilare e trasmettere i seguenti allegati:</w:t>
      </w:r>
    </w:p>
    <w:p w14:paraId="17289942" w14:textId="77777777" w:rsidR="00E938E1" w:rsidRPr="00E938E1" w:rsidRDefault="00E938E1" w:rsidP="00E938E1">
      <w:pPr>
        <w:tabs>
          <w:tab w:val="left" w:pos="456"/>
        </w:tabs>
        <w:spacing w:before="1"/>
        <w:rPr>
          <w:rFonts w:asciiTheme="majorHAnsi" w:hAnsiTheme="majorHAnsi" w:cstheme="majorHAnsi"/>
        </w:rPr>
      </w:pPr>
      <w:r w:rsidRPr="00E938E1">
        <w:rPr>
          <w:rFonts w:asciiTheme="majorHAnsi" w:hAnsiTheme="majorHAnsi" w:cstheme="majorHAnsi"/>
        </w:rPr>
        <w:t>Modello A1) Dichiarazione di adesione al partenariato (eventuale);</w:t>
      </w:r>
    </w:p>
    <w:p w14:paraId="0B8C30E0" w14:textId="77777777" w:rsidR="00E938E1" w:rsidRPr="00E938E1" w:rsidRDefault="00E938E1" w:rsidP="00E938E1">
      <w:pPr>
        <w:tabs>
          <w:tab w:val="left" w:pos="456"/>
        </w:tabs>
        <w:spacing w:before="1"/>
        <w:rPr>
          <w:rFonts w:asciiTheme="majorHAnsi" w:hAnsiTheme="majorHAnsi" w:cstheme="majorHAnsi"/>
        </w:rPr>
      </w:pPr>
      <w:r w:rsidRPr="00E938E1">
        <w:rPr>
          <w:rFonts w:asciiTheme="majorHAnsi" w:hAnsiTheme="majorHAnsi" w:cstheme="majorHAnsi"/>
        </w:rPr>
        <w:t>Modello A2) Collaborazione a titolo gratuito (eventuale);</w:t>
      </w:r>
    </w:p>
    <w:p w14:paraId="1C3BC82F" w14:textId="77777777" w:rsidR="00E938E1" w:rsidRPr="00E938E1" w:rsidRDefault="00E938E1" w:rsidP="00E938E1">
      <w:pPr>
        <w:tabs>
          <w:tab w:val="left" w:pos="456"/>
        </w:tabs>
        <w:spacing w:before="1"/>
        <w:rPr>
          <w:rFonts w:asciiTheme="majorHAnsi" w:hAnsiTheme="majorHAnsi" w:cstheme="majorHAnsi"/>
        </w:rPr>
      </w:pPr>
      <w:r w:rsidRPr="00E938E1">
        <w:rPr>
          <w:rFonts w:asciiTheme="majorHAnsi" w:hAnsiTheme="majorHAnsi" w:cstheme="majorHAnsi"/>
        </w:rPr>
        <w:t>Modello B) Dichiarazione sostitutiva di atto notorio (obbligatorio);</w:t>
      </w:r>
    </w:p>
    <w:p w14:paraId="3C7B7F80" w14:textId="7999DCD2" w:rsidR="00E938E1" w:rsidRPr="00E938E1" w:rsidRDefault="00E938E1" w:rsidP="00E938E1">
      <w:pPr>
        <w:tabs>
          <w:tab w:val="left" w:pos="456"/>
        </w:tabs>
        <w:spacing w:before="1"/>
        <w:rPr>
          <w:rFonts w:asciiTheme="majorHAnsi" w:hAnsiTheme="majorHAnsi" w:cstheme="majorHAnsi"/>
        </w:rPr>
      </w:pPr>
      <w:r w:rsidRPr="00E938E1">
        <w:rPr>
          <w:rFonts w:asciiTheme="majorHAnsi" w:hAnsiTheme="majorHAnsi" w:cstheme="majorHAnsi"/>
        </w:rPr>
        <w:t xml:space="preserve">Modello </w:t>
      </w:r>
      <w:r w:rsidR="00820097">
        <w:rPr>
          <w:rFonts w:asciiTheme="majorHAnsi" w:hAnsiTheme="majorHAnsi" w:cstheme="majorHAnsi"/>
        </w:rPr>
        <w:t>C</w:t>
      </w:r>
      <w:r w:rsidRPr="00E938E1">
        <w:rPr>
          <w:rFonts w:asciiTheme="majorHAnsi" w:hAnsiTheme="majorHAnsi" w:cstheme="majorHAnsi"/>
        </w:rPr>
        <w:t xml:space="preserve">) </w:t>
      </w:r>
      <w:r w:rsidR="00930FB2">
        <w:rPr>
          <w:rFonts w:asciiTheme="majorHAnsi" w:hAnsiTheme="majorHAnsi" w:cstheme="majorHAnsi"/>
        </w:rPr>
        <w:t>F</w:t>
      </w:r>
      <w:r w:rsidRPr="00E938E1">
        <w:rPr>
          <w:rFonts w:asciiTheme="majorHAnsi" w:hAnsiTheme="majorHAnsi" w:cstheme="majorHAnsi"/>
        </w:rPr>
        <w:t>ormulario progetto integrato (obbligatorio);</w:t>
      </w:r>
    </w:p>
    <w:p w14:paraId="68D735D4" w14:textId="47909BB2" w:rsidR="00E938E1" w:rsidRPr="00E938E1" w:rsidRDefault="00E938E1" w:rsidP="00E938E1">
      <w:pPr>
        <w:tabs>
          <w:tab w:val="left" w:pos="456"/>
        </w:tabs>
        <w:spacing w:before="1"/>
        <w:rPr>
          <w:rFonts w:asciiTheme="majorHAnsi" w:hAnsiTheme="majorHAnsi" w:cstheme="majorHAnsi"/>
        </w:rPr>
      </w:pPr>
      <w:r w:rsidRPr="00E938E1">
        <w:rPr>
          <w:rFonts w:asciiTheme="majorHAnsi" w:hAnsiTheme="majorHAnsi" w:cstheme="majorHAnsi"/>
        </w:rPr>
        <w:t xml:space="preserve">Modello </w:t>
      </w:r>
      <w:r w:rsidR="00820097">
        <w:rPr>
          <w:rFonts w:asciiTheme="majorHAnsi" w:hAnsiTheme="majorHAnsi" w:cstheme="majorHAnsi"/>
        </w:rPr>
        <w:t>D</w:t>
      </w:r>
      <w:r w:rsidRPr="00E938E1">
        <w:rPr>
          <w:rFonts w:asciiTheme="majorHAnsi" w:hAnsiTheme="majorHAnsi" w:cstheme="majorHAnsi"/>
        </w:rPr>
        <w:t xml:space="preserve">) </w:t>
      </w:r>
      <w:r w:rsidR="00930FB2">
        <w:rPr>
          <w:rFonts w:asciiTheme="majorHAnsi" w:hAnsiTheme="majorHAnsi" w:cstheme="majorHAnsi"/>
        </w:rPr>
        <w:t>P</w:t>
      </w:r>
      <w:r w:rsidRPr="00E938E1">
        <w:rPr>
          <w:rFonts w:asciiTheme="majorHAnsi" w:hAnsiTheme="majorHAnsi" w:cstheme="majorHAnsi"/>
        </w:rPr>
        <w:t>iano finanziario (obbligatorio).</w:t>
      </w:r>
    </w:p>
    <w:p w14:paraId="437760B5" w14:textId="77777777" w:rsidR="00FA7A1A" w:rsidRDefault="00E938E1" w:rsidP="001B55FF">
      <w:pPr>
        <w:tabs>
          <w:tab w:val="left" w:pos="456"/>
        </w:tabs>
        <w:spacing w:before="1"/>
        <w:jc w:val="both"/>
        <w:rPr>
          <w:rFonts w:asciiTheme="majorHAnsi" w:hAnsiTheme="majorHAnsi" w:cstheme="majorHAnsi"/>
        </w:rPr>
      </w:pPr>
      <w:r w:rsidRPr="00E938E1">
        <w:rPr>
          <w:rFonts w:asciiTheme="majorHAnsi" w:hAnsiTheme="majorHAnsi" w:cstheme="majorHAnsi"/>
        </w:rPr>
        <w:lastRenderedPageBreak/>
        <w:t xml:space="preserve">Ogni documento dovrà essere firmato digitalmente.  È ammessa anche la firma autografa dell’allegato che, in questo caso, dovrà essere stampato, firmato e scansionato (in formato .pdf) nonché necessariamente accompagnato da un documento di riconoscimento del sottoscrittore che dovrà quindi essere anch’esso scansionato fronte/retro ed allegato. </w:t>
      </w:r>
    </w:p>
    <w:p w14:paraId="7750FD61" w14:textId="77C45ED7" w:rsidR="000046FF" w:rsidRPr="002741F1" w:rsidRDefault="00FD2E25" w:rsidP="00E938E1">
      <w:pPr>
        <w:tabs>
          <w:tab w:val="left" w:pos="456"/>
        </w:tabs>
        <w:spacing w:before="1"/>
        <w:rPr>
          <w:rFonts w:asciiTheme="majorHAnsi" w:hAnsiTheme="majorHAnsi" w:cstheme="majorHAnsi"/>
        </w:rPr>
      </w:pPr>
      <w:r w:rsidRPr="002741F1">
        <w:rPr>
          <w:rFonts w:asciiTheme="majorHAnsi" w:hAnsiTheme="majorHAnsi" w:cstheme="majorHAnsi"/>
        </w:rPr>
        <w:t xml:space="preserve">          </w:t>
      </w:r>
      <w:r w:rsidRPr="002741F1">
        <w:rPr>
          <w:rFonts w:asciiTheme="majorHAnsi" w:hAnsiTheme="majorHAnsi" w:cstheme="majorHAnsi"/>
        </w:rPr>
        <w:tab/>
      </w:r>
      <w:r w:rsidRPr="002741F1">
        <w:rPr>
          <w:rFonts w:asciiTheme="majorHAnsi" w:hAnsiTheme="majorHAnsi" w:cstheme="majorHAnsi"/>
        </w:rPr>
        <w:tab/>
      </w:r>
    </w:p>
    <w:p w14:paraId="13FBD7E9" w14:textId="656AFD07" w:rsidR="00A52FA8" w:rsidRDefault="00FD2E25" w:rsidP="000046FF">
      <w:pPr>
        <w:tabs>
          <w:tab w:val="left" w:pos="456"/>
        </w:tabs>
        <w:spacing w:before="1"/>
        <w:jc w:val="center"/>
        <w:rPr>
          <w:rFonts w:asciiTheme="majorHAnsi" w:hAnsiTheme="majorHAnsi" w:cstheme="majorHAnsi"/>
          <w:b/>
        </w:rPr>
      </w:pPr>
      <w:r w:rsidRPr="002741F1">
        <w:rPr>
          <w:rFonts w:asciiTheme="majorHAnsi" w:hAnsiTheme="majorHAnsi" w:cstheme="majorHAnsi"/>
          <w:b/>
        </w:rPr>
        <w:t>Art</w:t>
      </w:r>
      <w:r w:rsidR="00A52FA8">
        <w:rPr>
          <w:rFonts w:asciiTheme="majorHAnsi" w:hAnsiTheme="majorHAnsi" w:cstheme="majorHAnsi"/>
          <w:b/>
        </w:rPr>
        <w:t>icolo</w:t>
      </w:r>
      <w:r w:rsidRPr="002741F1">
        <w:rPr>
          <w:rFonts w:asciiTheme="majorHAnsi" w:hAnsiTheme="majorHAnsi" w:cstheme="majorHAnsi"/>
          <w:b/>
        </w:rPr>
        <w:t xml:space="preserve"> 7 </w:t>
      </w:r>
    </w:p>
    <w:p w14:paraId="195A989C" w14:textId="2C74B2CB" w:rsidR="00FD2E25" w:rsidRPr="002741F1" w:rsidRDefault="00FD2E25" w:rsidP="000046FF">
      <w:pPr>
        <w:tabs>
          <w:tab w:val="left" w:pos="456"/>
        </w:tabs>
        <w:spacing w:before="1"/>
        <w:jc w:val="center"/>
        <w:rPr>
          <w:rFonts w:asciiTheme="majorHAnsi" w:hAnsiTheme="majorHAnsi" w:cstheme="majorHAnsi"/>
          <w:b/>
        </w:rPr>
      </w:pPr>
      <w:r w:rsidRPr="002741F1">
        <w:rPr>
          <w:rFonts w:asciiTheme="majorHAnsi" w:hAnsiTheme="majorHAnsi" w:cstheme="majorHAnsi"/>
          <w:b/>
        </w:rPr>
        <w:t>Istruttoria</w:t>
      </w:r>
      <w:r w:rsidR="00856820" w:rsidRPr="002741F1">
        <w:rPr>
          <w:rFonts w:asciiTheme="majorHAnsi" w:hAnsiTheme="majorHAnsi" w:cstheme="majorHAnsi"/>
          <w:b/>
        </w:rPr>
        <w:t xml:space="preserve"> e</w:t>
      </w:r>
      <w:r w:rsidRPr="002741F1">
        <w:rPr>
          <w:rFonts w:asciiTheme="majorHAnsi" w:hAnsiTheme="majorHAnsi" w:cstheme="majorHAnsi"/>
          <w:b/>
          <w:spacing w:val="-4"/>
        </w:rPr>
        <w:t xml:space="preserve"> </w:t>
      </w:r>
      <w:r w:rsidRPr="002741F1">
        <w:rPr>
          <w:rFonts w:asciiTheme="majorHAnsi" w:hAnsiTheme="majorHAnsi" w:cstheme="majorHAnsi"/>
          <w:b/>
        </w:rPr>
        <w:t>valutazione</w:t>
      </w:r>
      <w:r w:rsidRPr="002741F1">
        <w:rPr>
          <w:rFonts w:asciiTheme="majorHAnsi" w:hAnsiTheme="majorHAnsi" w:cstheme="majorHAnsi"/>
          <w:b/>
          <w:spacing w:val="-2"/>
        </w:rPr>
        <w:t xml:space="preserve"> </w:t>
      </w:r>
      <w:r w:rsidRPr="002741F1">
        <w:rPr>
          <w:rFonts w:asciiTheme="majorHAnsi" w:hAnsiTheme="majorHAnsi" w:cstheme="majorHAnsi"/>
          <w:b/>
        </w:rPr>
        <w:t>della</w:t>
      </w:r>
      <w:r w:rsidRPr="002741F1">
        <w:rPr>
          <w:rFonts w:asciiTheme="majorHAnsi" w:hAnsiTheme="majorHAnsi" w:cstheme="majorHAnsi"/>
          <w:b/>
          <w:spacing w:val="-3"/>
        </w:rPr>
        <w:t xml:space="preserve"> </w:t>
      </w:r>
      <w:r w:rsidRPr="002741F1">
        <w:rPr>
          <w:rFonts w:asciiTheme="majorHAnsi" w:hAnsiTheme="majorHAnsi" w:cstheme="majorHAnsi"/>
          <w:b/>
        </w:rPr>
        <w:t>domanda</w:t>
      </w:r>
    </w:p>
    <w:p w14:paraId="439D512B" w14:textId="77777777" w:rsidR="00FD2E25" w:rsidRPr="002741F1" w:rsidRDefault="00FD2E25" w:rsidP="00FD2E25">
      <w:pPr>
        <w:tabs>
          <w:tab w:val="left" w:pos="456"/>
        </w:tabs>
        <w:spacing w:before="1"/>
        <w:jc w:val="center"/>
        <w:rPr>
          <w:rFonts w:asciiTheme="majorHAnsi" w:hAnsiTheme="majorHAnsi" w:cstheme="majorHAnsi"/>
          <w:b/>
        </w:rPr>
      </w:pPr>
    </w:p>
    <w:p w14:paraId="6D6B6FB8" w14:textId="72196EA6" w:rsidR="00D96EA0" w:rsidRPr="002741F1" w:rsidRDefault="00D96EA0" w:rsidP="00D96EA0">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La procedura di selezione delle domande di contributo prevista dal presente Avviso è di tipo valutativa</w:t>
      </w:r>
      <w:r>
        <w:rPr>
          <w:rFonts w:asciiTheme="majorHAnsi" w:hAnsiTheme="majorHAnsi" w:cstheme="majorHAnsi"/>
          <w:sz w:val="22"/>
          <w:szCs w:val="22"/>
        </w:rPr>
        <w:t xml:space="preserve">. </w:t>
      </w:r>
      <w:r w:rsidRPr="002741F1">
        <w:rPr>
          <w:rFonts w:asciiTheme="majorHAnsi" w:hAnsiTheme="majorHAnsi" w:cstheme="majorHAnsi"/>
          <w:sz w:val="22"/>
          <w:szCs w:val="22"/>
        </w:rPr>
        <w:t xml:space="preserve"> </w:t>
      </w:r>
      <w:r>
        <w:rPr>
          <w:rFonts w:asciiTheme="majorHAnsi" w:hAnsiTheme="majorHAnsi" w:cstheme="majorHAnsi"/>
          <w:sz w:val="22"/>
          <w:szCs w:val="22"/>
        </w:rPr>
        <w:t>L</w:t>
      </w:r>
      <w:r w:rsidRPr="002741F1">
        <w:rPr>
          <w:rFonts w:asciiTheme="majorHAnsi" w:hAnsiTheme="majorHAnsi" w:cstheme="majorHAnsi"/>
          <w:sz w:val="22"/>
          <w:szCs w:val="22"/>
        </w:rPr>
        <w:t xml:space="preserve">a concessione del contributo avverrà sulla base della posizione assunta dal progetto nella graduatoria, seguendo l’ordine decrescente di punteggio dalla prima fino all’esaurimento dei fondi disponibili. Per le </w:t>
      </w:r>
      <w:r>
        <w:rPr>
          <w:rFonts w:asciiTheme="majorHAnsi" w:hAnsiTheme="majorHAnsi" w:cstheme="majorHAnsi"/>
          <w:sz w:val="22"/>
          <w:szCs w:val="22"/>
        </w:rPr>
        <w:t xml:space="preserve">restanti </w:t>
      </w:r>
      <w:r w:rsidRPr="002741F1">
        <w:rPr>
          <w:rFonts w:asciiTheme="majorHAnsi" w:hAnsiTheme="majorHAnsi" w:cstheme="majorHAnsi"/>
          <w:sz w:val="22"/>
          <w:szCs w:val="22"/>
        </w:rPr>
        <w:t xml:space="preserve">domande, ritenute ammissibili ma non finanziabili, si procederà alla ammissione al contributo nel caso in cui dovessero rendersi disponibili ulteriori risorse finanziarie a seguito di decadenze e/o di provvedimenti di disimpegno o riprogrammazione.   </w:t>
      </w:r>
    </w:p>
    <w:p w14:paraId="4DA9D7BC" w14:textId="77777777" w:rsidR="00D96EA0" w:rsidRPr="002741F1" w:rsidRDefault="00D96EA0" w:rsidP="00D96EA0">
      <w:pPr>
        <w:pStyle w:val="Corpotesto"/>
        <w:ind w:left="232" w:right="474"/>
        <w:jc w:val="both"/>
        <w:rPr>
          <w:rFonts w:asciiTheme="majorHAnsi" w:hAnsiTheme="majorHAnsi" w:cstheme="majorHAnsi"/>
          <w:sz w:val="22"/>
          <w:szCs w:val="22"/>
        </w:rPr>
      </w:pPr>
    </w:p>
    <w:p w14:paraId="07C624BC" w14:textId="0354826C" w:rsidR="00D96EA0" w:rsidRPr="002741F1" w:rsidRDefault="00D96EA0" w:rsidP="00D96EA0">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In caso di parità di punteggio si terrà in considerazione l’ordine cronologico di presentazione delle domande per la cui determinazione faranno fede esclusivamente la data e l’ora (con minuti e secondi) di finalizzazione dell’invio.</w:t>
      </w:r>
    </w:p>
    <w:p w14:paraId="78551B62" w14:textId="577C072E" w:rsidR="00FD2E25" w:rsidRPr="002741F1" w:rsidRDefault="00FD2E25" w:rsidP="00FD2E25">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 xml:space="preserve">      </w:t>
      </w:r>
    </w:p>
    <w:p w14:paraId="0752124A" w14:textId="1569FBE2" w:rsidR="00FD2E25" w:rsidRPr="002741F1" w:rsidRDefault="00FD2E25" w:rsidP="00904140">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Le domande presentate saranno sottoposte ad un’istruttoria di ammissibilità formale e</w:t>
      </w:r>
      <w:r w:rsidR="00AC2481" w:rsidRPr="002741F1">
        <w:rPr>
          <w:rFonts w:asciiTheme="majorHAnsi" w:hAnsiTheme="majorHAnsi" w:cstheme="majorHAnsi"/>
          <w:sz w:val="22"/>
          <w:szCs w:val="22"/>
        </w:rPr>
        <w:t xml:space="preserve"> ad</w:t>
      </w:r>
      <w:r w:rsidRPr="002741F1">
        <w:rPr>
          <w:rFonts w:asciiTheme="majorHAnsi" w:hAnsiTheme="majorHAnsi" w:cstheme="majorHAnsi"/>
          <w:sz w:val="22"/>
          <w:szCs w:val="22"/>
        </w:rPr>
        <w:t xml:space="preserve"> una valutazione di merito.</w:t>
      </w:r>
    </w:p>
    <w:p w14:paraId="38488C52" w14:textId="0DA19595" w:rsidR="00FD2E25" w:rsidRPr="002741F1" w:rsidRDefault="00FD2E25" w:rsidP="00904140">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L’istruttoria di ammissibilità formale è svolta dall’Ufficio regionale competente e consisterà nell’esame delle cause di inammissibilità della domanda.</w:t>
      </w:r>
    </w:p>
    <w:p w14:paraId="368676BC" w14:textId="49861A3E" w:rsidR="00FD2E25" w:rsidRPr="002741F1" w:rsidRDefault="00FD2E25" w:rsidP="00904140">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La valutazione di merito, effettuata da una commissione di valutazione che verrà nominata con successivo provvedimento, consisterà nell’assegnazione di  un punteggio sulla base dei criteri di valutazione di</w:t>
      </w:r>
      <w:r w:rsidR="002D46D1">
        <w:rPr>
          <w:rFonts w:asciiTheme="majorHAnsi" w:hAnsiTheme="majorHAnsi" w:cstheme="majorHAnsi"/>
          <w:sz w:val="22"/>
          <w:szCs w:val="22"/>
        </w:rPr>
        <w:t xml:space="preserve"> cui al comma 3 del presente articolo</w:t>
      </w:r>
      <w:r w:rsidRPr="002741F1">
        <w:rPr>
          <w:rFonts w:asciiTheme="majorHAnsi" w:hAnsiTheme="majorHAnsi" w:cstheme="majorHAnsi"/>
          <w:sz w:val="22"/>
          <w:szCs w:val="22"/>
        </w:rPr>
        <w:t>.</w:t>
      </w:r>
    </w:p>
    <w:p w14:paraId="04430540" w14:textId="7F2F21CF" w:rsidR="00904140" w:rsidRPr="002741F1" w:rsidRDefault="00FD2E25" w:rsidP="00904140">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 xml:space="preserve">In presenza di vizi non sostanziali, la Regione Campania si riserva la facoltà di richiedere, </w:t>
      </w:r>
      <w:r w:rsidR="00EB5396" w:rsidRPr="002741F1">
        <w:rPr>
          <w:rFonts w:asciiTheme="majorHAnsi" w:hAnsiTheme="majorHAnsi" w:cstheme="majorHAnsi"/>
          <w:sz w:val="22"/>
          <w:szCs w:val="22"/>
        </w:rPr>
        <w:t>tramite le funzionalità di notifica del servizio digitale per posta elettronica ordinaria/posta elettronica certificata</w:t>
      </w:r>
      <w:r w:rsidRPr="002741F1">
        <w:rPr>
          <w:rFonts w:asciiTheme="majorHAnsi" w:hAnsiTheme="majorHAnsi" w:cstheme="majorHAnsi"/>
          <w:sz w:val="22"/>
          <w:szCs w:val="22"/>
        </w:rPr>
        <w:t xml:space="preserve">, chiarimenti ai soggetti proponenti sulla documentazione presentata, ovvero di richiedere integrazioni documentali su mere irregolarità formali della documentazione amministrativa. </w:t>
      </w:r>
    </w:p>
    <w:p w14:paraId="7EC3412E" w14:textId="76F768D9" w:rsidR="00FD2E25" w:rsidRPr="002741F1" w:rsidRDefault="00FD2E25" w:rsidP="00904140">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Entro il termine perentorio di dieci giorni l'interessato dovrà</w:t>
      </w:r>
      <w:r w:rsidR="00EB5396" w:rsidRPr="002741F1">
        <w:rPr>
          <w:rFonts w:asciiTheme="majorHAnsi" w:hAnsiTheme="majorHAnsi" w:cstheme="majorHAnsi"/>
          <w:sz w:val="22"/>
          <w:szCs w:val="22"/>
        </w:rPr>
        <w:t xml:space="preserve"> trasmettere la documentazione richiesta, a pena di esclusione, utilizzando il medesimo servizio digitale che rende disponibile un’apposita funzionalità associata all’istanza presentata</w:t>
      </w:r>
      <w:r w:rsidRPr="002741F1">
        <w:rPr>
          <w:rFonts w:asciiTheme="majorHAnsi" w:hAnsiTheme="majorHAnsi" w:cstheme="majorHAnsi"/>
          <w:sz w:val="22"/>
          <w:szCs w:val="22"/>
        </w:rPr>
        <w:t>.</w:t>
      </w:r>
    </w:p>
    <w:p w14:paraId="1122BED9" w14:textId="77777777" w:rsidR="00BA48C3" w:rsidRPr="002741F1" w:rsidRDefault="00BA48C3" w:rsidP="00904140">
      <w:pPr>
        <w:pStyle w:val="Corpotesto"/>
        <w:ind w:left="232" w:right="474"/>
        <w:jc w:val="both"/>
        <w:rPr>
          <w:rFonts w:asciiTheme="majorHAnsi" w:hAnsiTheme="majorHAnsi" w:cstheme="majorHAnsi"/>
          <w:sz w:val="22"/>
          <w:szCs w:val="22"/>
        </w:rPr>
      </w:pPr>
    </w:p>
    <w:p w14:paraId="2A5391AD" w14:textId="08E08FAE" w:rsidR="000046FF" w:rsidRPr="002741F1" w:rsidRDefault="000046FF" w:rsidP="008040DA">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2)</w:t>
      </w:r>
      <w:r w:rsidR="008F0154" w:rsidRPr="002741F1">
        <w:rPr>
          <w:rFonts w:asciiTheme="majorHAnsi" w:hAnsiTheme="majorHAnsi" w:cstheme="majorHAnsi"/>
          <w:sz w:val="22"/>
          <w:szCs w:val="22"/>
        </w:rPr>
        <w:t xml:space="preserve"> </w:t>
      </w:r>
      <w:r w:rsidRPr="002741F1">
        <w:rPr>
          <w:rFonts w:asciiTheme="majorHAnsi" w:hAnsiTheme="majorHAnsi" w:cstheme="majorHAnsi"/>
          <w:sz w:val="22"/>
          <w:szCs w:val="22"/>
        </w:rPr>
        <w:t>Costituiscono oggetto di inammissibilità che comporta il mancato accesso alla fase di valutazione:</w:t>
      </w:r>
    </w:p>
    <w:p w14:paraId="782DC4B2" w14:textId="513B04CD" w:rsidR="00FD2E25" w:rsidRPr="002741F1" w:rsidRDefault="00FD2E25" w:rsidP="00904140">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a)</w:t>
      </w:r>
      <w:r w:rsidR="00FD1626" w:rsidRPr="002741F1">
        <w:rPr>
          <w:rFonts w:asciiTheme="majorHAnsi" w:hAnsiTheme="majorHAnsi" w:cstheme="majorHAnsi"/>
          <w:sz w:val="22"/>
          <w:szCs w:val="22"/>
        </w:rPr>
        <w:t xml:space="preserve">   </w:t>
      </w:r>
      <w:r w:rsidRPr="002741F1">
        <w:rPr>
          <w:rFonts w:asciiTheme="majorHAnsi" w:hAnsiTheme="majorHAnsi" w:cstheme="majorHAnsi"/>
          <w:sz w:val="22"/>
          <w:szCs w:val="22"/>
        </w:rPr>
        <w:t xml:space="preserve">le domande presentate </w:t>
      </w:r>
      <w:r w:rsidR="00291334">
        <w:rPr>
          <w:rFonts w:asciiTheme="majorHAnsi" w:hAnsiTheme="majorHAnsi" w:cstheme="majorHAnsi"/>
          <w:sz w:val="22"/>
          <w:szCs w:val="22"/>
        </w:rPr>
        <w:t>in</w:t>
      </w:r>
      <w:r w:rsidR="00904140" w:rsidRPr="002741F1">
        <w:rPr>
          <w:rFonts w:asciiTheme="majorHAnsi" w:hAnsiTheme="majorHAnsi" w:cstheme="majorHAnsi"/>
          <w:sz w:val="22"/>
          <w:szCs w:val="22"/>
        </w:rPr>
        <w:t xml:space="preserve"> </w:t>
      </w:r>
      <w:r w:rsidRPr="002741F1">
        <w:rPr>
          <w:rFonts w:asciiTheme="majorHAnsi" w:hAnsiTheme="majorHAnsi" w:cstheme="majorHAnsi"/>
          <w:sz w:val="22"/>
          <w:szCs w:val="22"/>
        </w:rPr>
        <w:t>mod</w:t>
      </w:r>
      <w:r w:rsidR="00904140" w:rsidRPr="002741F1">
        <w:rPr>
          <w:rFonts w:asciiTheme="majorHAnsi" w:hAnsiTheme="majorHAnsi" w:cstheme="majorHAnsi"/>
          <w:sz w:val="22"/>
          <w:szCs w:val="22"/>
        </w:rPr>
        <w:t>alità e in</w:t>
      </w:r>
      <w:r w:rsidRPr="002741F1">
        <w:rPr>
          <w:rFonts w:asciiTheme="majorHAnsi" w:hAnsiTheme="majorHAnsi" w:cstheme="majorHAnsi"/>
          <w:sz w:val="22"/>
          <w:szCs w:val="22"/>
        </w:rPr>
        <w:t xml:space="preserve"> tempi diversi da quelli stabiliti</w:t>
      </w:r>
      <w:r w:rsidR="00904140" w:rsidRPr="002741F1">
        <w:rPr>
          <w:rFonts w:asciiTheme="majorHAnsi" w:hAnsiTheme="majorHAnsi" w:cstheme="majorHAnsi"/>
          <w:sz w:val="22"/>
          <w:szCs w:val="22"/>
        </w:rPr>
        <w:t xml:space="preserve"> da</w:t>
      </w:r>
      <w:r w:rsidRPr="002741F1">
        <w:rPr>
          <w:rFonts w:asciiTheme="majorHAnsi" w:hAnsiTheme="majorHAnsi" w:cstheme="majorHAnsi"/>
          <w:sz w:val="22"/>
          <w:szCs w:val="22"/>
        </w:rPr>
        <w:t xml:space="preserve">l presente Avviso; </w:t>
      </w:r>
    </w:p>
    <w:p w14:paraId="0EDFC6A5" w14:textId="1140FFA7" w:rsidR="00FD2E25" w:rsidRPr="002741F1" w:rsidRDefault="00FD2E25" w:rsidP="00904140">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b)</w:t>
      </w:r>
      <w:r w:rsidR="00FD1626" w:rsidRPr="002741F1">
        <w:rPr>
          <w:rFonts w:asciiTheme="majorHAnsi" w:hAnsiTheme="majorHAnsi" w:cstheme="majorHAnsi"/>
          <w:sz w:val="22"/>
          <w:szCs w:val="22"/>
        </w:rPr>
        <w:t xml:space="preserve">   </w:t>
      </w:r>
      <w:r w:rsidRPr="002741F1">
        <w:rPr>
          <w:rFonts w:asciiTheme="majorHAnsi" w:hAnsiTheme="majorHAnsi" w:cstheme="majorHAnsi"/>
          <w:sz w:val="22"/>
          <w:szCs w:val="22"/>
        </w:rPr>
        <w:t>le domande prive anche di uno solo dei documenti obbligatori</w:t>
      </w:r>
      <w:r w:rsidR="00904140" w:rsidRPr="002741F1">
        <w:rPr>
          <w:rFonts w:asciiTheme="majorHAnsi" w:hAnsiTheme="majorHAnsi" w:cstheme="majorHAnsi"/>
          <w:sz w:val="22"/>
          <w:szCs w:val="22"/>
        </w:rPr>
        <w:t>;</w:t>
      </w:r>
    </w:p>
    <w:p w14:paraId="3B49374E" w14:textId="603417B2" w:rsidR="00597E10" w:rsidRDefault="00FD2E25" w:rsidP="000B61AA">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c)</w:t>
      </w:r>
      <w:r w:rsidR="00FD1626" w:rsidRPr="002741F1">
        <w:rPr>
          <w:rFonts w:asciiTheme="majorHAnsi" w:hAnsiTheme="majorHAnsi" w:cstheme="majorHAnsi"/>
          <w:sz w:val="22"/>
          <w:szCs w:val="22"/>
        </w:rPr>
        <w:t xml:space="preserve"> </w:t>
      </w:r>
      <w:r w:rsidRPr="002741F1">
        <w:rPr>
          <w:rFonts w:asciiTheme="majorHAnsi" w:hAnsiTheme="majorHAnsi" w:cstheme="majorHAnsi"/>
          <w:sz w:val="22"/>
          <w:szCs w:val="22"/>
        </w:rPr>
        <w:t>l’assenza, alla data di presentazione della domanda, anche di uno solo dei requisiti di ammissibilità</w:t>
      </w:r>
      <w:r w:rsidR="00BA48C3" w:rsidRPr="002741F1">
        <w:rPr>
          <w:rFonts w:asciiTheme="majorHAnsi" w:hAnsiTheme="majorHAnsi" w:cstheme="majorHAnsi"/>
          <w:sz w:val="22"/>
          <w:szCs w:val="22"/>
        </w:rPr>
        <w:t xml:space="preserve"> di cui all’articolo 3</w:t>
      </w:r>
      <w:r w:rsidR="00291334">
        <w:rPr>
          <w:rFonts w:asciiTheme="majorHAnsi" w:hAnsiTheme="majorHAnsi" w:cstheme="majorHAnsi"/>
          <w:sz w:val="22"/>
          <w:szCs w:val="22"/>
        </w:rPr>
        <w:t>.</w:t>
      </w:r>
    </w:p>
    <w:p w14:paraId="3C48AD3C" w14:textId="77777777" w:rsidR="00597E10" w:rsidRDefault="00597E10" w:rsidP="00904140">
      <w:pPr>
        <w:pStyle w:val="Corpotesto"/>
        <w:ind w:left="232" w:right="474"/>
        <w:jc w:val="both"/>
        <w:rPr>
          <w:rFonts w:asciiTheme="majorHAnsi" w:hAnsiTheme="majorHAnsi" w:cstheme="majorHAnsi"/>
          <w:sz w:val="22"/>
          <w:szCs w:val="22"/>
        </w:rPr>
      </w:pPr>
    </w:p>
    <w:p w14:paraId="3D350381" w14:textId="77777777" w:rsidR="00597E10" w:rsidRDefault="00597E10" w:rsidP="00904140">
      <w:pPr>
        <w:pStyle w:val="Corpotesto"/>
        <w:ind w:left="232" w:right="474"/>
        <w:jc w:val="both"/>
        <w:rPr>
          <w:rFonts w:asciiTheme="majorHAnsi" w:hAnsiTheme="majorHAnsi" w:cstheme="majorHAnsi"/>
          <w:sz w:val="22"/>
          <w:szCs w:val="22"/>
        </w:rPr>
      </w:pPr>
    </w:p>
    <w:p w14:paraId="1F1F58F6" w14:textId="77777777" w:rsidR="002C5D14" w:rsidRDefault="002C5D14" w:rsidP="00904140">
      <w:pPr>
        <w:pStyle w:val="Corpotesto"/>
        <w:ind w:left="232" w:right="474"/>
        <w:jc w:val="both"/>
        <w:rPr>
          <w:rFonts w:asciiTheme="majorHAnsi" w:hAnsiTheme="majorHAnsi" w:cstheme="majorHAnsi"/>
          <w:sz w:val="22"/>
          <w:szCs w:val="22"/>
        </w:rPr>
      </w:pPr>
    </w:p>
    <w:p w14:paraId="135655D1" w14:textId="77777777" w:rsidR="002C5D14" w:rsidRDefault="002C5D14" w:rsidP="00904140">
      <w:pPr>
        <w:pStyle w:val="Corpotesto"/>
        <w:ind w:left="232" w:right="474"/>
        <w:jc w:val="both"/>
        <w:rPr>
          <w:rFonts w:asciiTheme="majorHAnsi" w:hAnsiTheme="majorHAnsi" w:cstheme="majorHAnsi"/>
          <w:sz w:val="22"/>
          <w:szCs w:val="22"/>
        </w:rPr>
      </w:pPr>
    </w:p>
    <w:p w14:paraId="59B24B78" w14:textId="77777777" w:rsidR="002C5D14" w:rsidRDefault="002C5D14" w:rsidP="00904140">
      <w:pPr>
        <w:pStyle w:val="Corpotesto"/>
        <w:ind w:left="232" w:right="474"/>
        <w:jc w:val="both"/>
        <w:rPr>
          <w:rFonts w:asciiTheme="majorHAnsi" w:hAnsiTheme="majorHAnsi" w:cstheme="majorHAnsi"/>
          <w:sz w:val="22"/>
          <w:szCs w:val="22"/>
        </w:rPr>
      </w:pPr>
    </w:p>
    <w:p w14:paraId="0C33B909" w14:textId="77777777" w:rsidR="002C5D14" w:rsidRDefault="002C5D14" w:rsidP="00904140">
      <w:pPr>
        <w:pStyle w:val="Corpotesto"/>
        <w:ind w:left="232" w:right="474"/>
        <w:jc w:val="both"/>
        <w:rPr>
          <w:rFonts w:asciiTheme="majorHAnsi" w:hAnsiTheme="majorHAnsi" w:cstheme="majorHAnsi"/>
          <w:sz w:val="22"/>
          <w:szCs w:val="22"/>
        </w:rPr>
      </w:pPr>
    </w:p>
    <w:p w14:paraId="313E4C84" w14:textId="77777777" w:rsidR="002C5D14" w:rsidRDefault="002C5D14" w:rsidP="007F32DD">
      <w:pPr>
        <w:pStyle w:val="Corpotesto"/>
        <w:ind w:right="474"/>
        <w:jc w:val="both"/>
        <w:rPr>
          <w:rFonts w:asciiTheme="majorHAnsi" w:hAnsiTheme="majorHAnsi" w:cstheme="majorHAnsi"/>
          <w:sz w:val="22"/>
          <w:szCs w:val="22"/>
        </w:rPr>
      </w:pPr>
    </w:p>
    <w:p w14:paraId="28C0B421" w14:textId="77777777" w:rsidR="002C5D14" w:rsidRDefault="002C5D14" w:rsidP="00904140">
      <w:pPr>
        <w:pStyle w:val="Corpotesto"/>
        <w:ind w:left="232" w:right="474"/>
        <w:jc w:val="both"/>
        <w:rPr>
          <w:rFonts w:asciiTheme="majorHAnsi" w:hAnsiTheme="majorHAnsi" w:cstheme="majorHAnsi"/>
          <w:sz w:val="22"/>
          <w:szCs w:val="22"/>
        </w:rPr>
      </w:pPr>
    </w:p>
    <w:p w14:paraId="215ED313" w14:textId="77777777" w:rsidR="002C5D14" w:rsidRPr="002741F1" w:rsidRDefault="002C5D14" w:rsidP="00904140">
      <w:pPr>
        <w:pStyle w:val="Corpotesto"/>
        <w:ind w:left="232" w:right="474"/>
        <w:jc w:val="both"/>
        <w:rPr>
          <w:rFonts w:asciiTheme="majorHAnsi" w:hAnsiTheme="majorHAnsi" w:cstheme="majorHAnsi"/>
          <w:sz w:val="22"/>
          <w:szCs w:val="22"/>
        </w:rPr>
      </w:pPr>
    </w:p>
    <w:p w14:paraId="3324D2DC" w14:textId="3CC16FE7" w:rsidR="00FD2E25" w:rsidRPr="002741F1" w:rsidRDefault="00566BCA" w:rsidP="00904140">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 xml:space="preserve">3) </w:t>
      </w:r>
      <w:r w:rsidR="00BA48C3" w:rsidRPr="002741F1">
        <w:rPr>
          <w:rFonts w:asciiTheme="majorHAnsi" w:hAnsiTheme="majorHAnsi" w:cstheme="majorHAnsi"/>
          <w:sz w:val="22"/>
          <w:szCs w:val="22"/>
        </w:rPr>
        <w:t xml:space="preserve">I </w:t>
      </w:r>
      <w:r w:rsidR="00FD2E25" w:rsidRPr="002741F1">
        <w:rPr>
          <w:rFonts w:asciiTheme="majorHAnsi" w:hAnsiTheme="majorHAnsi" w:cstheme="majorHAnsi"/>
          <w:sz w:val="22"/>
          <w:szCs w:val="22"/>
        </w:rPr>
        <w:t>criteri di valutazione si articoleranno nel modo seguente:</w:t>
      </w:r>
    </w:p>
    <w:p w14:paraId="63EEBB3F" w14:textId="63163D3A" w:rsidR="00FD1626" w:rsidRPr="002741F1" w:rsidRDefault="0084415F" w:rsidP="00904140">
      <w:pPr>
        <w:pStyle w:val="Corpotesto"/>
        <w:ind w:left="232" w:right="474"/>
        <w:jc w:val="both"/>
        <w:rPr>
          <w:rFonts w:asciiTheme="majorHAnsi" w:hAnsiTheme="majorHAnsi" w:cstheme="majorHAnsi"/>
          <w:sz w:val="22"/>
          <w:szCs w:val="22"/>
        </w:rPr>
      </w:pPr>
      <w:r>
        <w:rPr>
          <w:rFonts w:asciiTheme="majorHAnsi" w:hAnsiTheme="majorHAnsi" w:cstheme="majorHAnsi"/>
          <w:noProof/>
          <w:sz w:val="22"/>
          <w:szCs w:val="22"/>
          <w14:ligatures w14:val="standardContextual"/>
        </w:rPr>
        <mc:AlternateContent>
          <mc:Choice Requires="wps">
            <w:drawing>
              <wp:anchor distT="0" distB="0" distL="114300" distR="114300" simplePos="0" relativeHeight="251660288" behindDoc="0" locked="0" layoutInCell="1" allowOverlap="1" wp14:anchorId="6737CC55" wp14:editId="28F000F3">
                <wp:simplePos x="0" y="0"/>
                <wp:positionH relativeFrom="column">
                  <wp:posOffset>-281940</wp:posOffset>
                </wp:positionH>
                <wp:positionV relativeFrom="paragraph">
                  <wp:posOffset>7418705</wp:posOffset>
                </wp:positionV>
                <wp:extent cx="3688080" cy="30480"/>
                <wp:effectExtent l="0" t="0" r="26670" b="26670"/>
                <wp:wrapNone/>
                <wp:docPr id="983126917" name="Connettore diritto 7"/>
                <wp:cNvGraphicFramePr/>
                <a:graphic xmlns:a="http://schemas.openxmlformats.org/drawingml/2006/main">
                  <a:graphicData uri="http://schemas.microsoft.com/office/word/2010/wordprocessingShape">
                    <wps:wsp>
                      <wps:cNvCnPr/>
                      <wps:spPr>
                        <a:xfrm flipV="1">
                          <a:off x="0" y="0"/>
                          <a:ext cx="368808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988DDA" id="Connettore diritto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2.2pt,584.15pt" to="268.2pt,5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0ypQEAAJYDAAAOAAAAZHJzL2Uyb0RvYy54bWysU8tu2zAQvAfoPxC815KTIjAEyzkkSC9B&#10;GzSPO0MtLSJ8YclY8t93SdlKkbRAEeRC8LEzuzO7XF+M1rAdYNTetXy5qDkDJ32n3bblD/fXX1ec&#10;xSRcJ4x30PI9RH6x+XKyHkIDp773pgNkROJiM4SW9ymFpqqi7MGKuPABHD0qj1YkOuK26lAMxG5N&#10;dVrX59XgsQvoJcRIt1fTI98UfqVApp9KRUjMtJxqS2XFsj7ltdqsRbNFEXotD2WID1RhhXaUdKa6&#10;EkmwF9TvqKyW6KNXaSG9rbxSWkLRQGqW9Rs1d70IULSQOTHMNsXPo5U/dpfuFsmGIcQmhlvMKkaF&#10;limjwyP1tOiiStlYbNvPtsGYmKTLs/PVql6Ru5LezupvtCW+aqLJdAFj+g7esrxpudEuqxKN2N3E&#10;NIUeQwj3WkjZpb2BHGzcL1BMd5RwKqnMCFwaZDtB3e2el4e0JTJDlDZmBtUl5T9Bh9gMgzI3/wuc&#10;o0tG79IMtNp5/FvWNB5LVVP8UfWkNct+8t2+tKXYQc0vhh4GNU/Xn+cCf/1Om98AAAD//wMAUEsD&#10;BBQABgAIAAAAIQC4zJQu3wAAAA0BAAAPAAAAZHJzL2Rvd25yZXYueG1sTI/NTsMwEITvSLyDtUjc&#10;Wjvkp1UapyqVEGdaLr05yZJEjdchdtvw9mxPcNyZT7MzxXa2g7ji5HtHGqKlAoFUu6anVsPn8W2x&#10;BuGDocYMjlDDD3rYlo8Phckbd6MPvB5CKziEfG40dCGMuZS+7tAav3QjEntfbrIm8Dm1spnMjcPt&#10;IF+UyqQ1PfGHzoy477A+Hy5Ww/HdqrkK/R7pe6V2p9c0o1Oq9fPTvNuACDiHPxju9bk6lNypchdq&#10;vBg0LJIkYZSNKFvHIBhJ44yl6i6t4ghkWcj/K8pfAAAA//8DAFBLAQItABQABgAIAAAAIQC2gziS&#10;/gAAAOEBAAATAAAAAAAAAAAAAAAAAAAAAABbQ29udGVudF9UeXBlc10ueG1sUEsBAi0AFAAGAAgA&#10;AAAhADj9If/WAAAAlAEAAAsAAAAAAAAAAAAAAAAALwEAAF9yZWxzLy5yZWxzUEsBAi0AFAAGAAgA&#10;AAAhAKwejTKlAQAAlgMAAA4AAAAAAAAAAAAAAAAALgIAAGRycy9lMm9Eb2MueG1sUEsBAi0AFAAG&#10;AAgAAAAhALjMlC7fAAAADQEAAA8AAAAAAAAAAAAAAAAA/wMAAGRycy9kb3ducmV2LnhtbFBLBQYA&#10;AAAABAAEAPMAAAALBQAAAAA=&#10;" strokecolor="black [3200]" strokeweight=".5pt">
                <v:stroke joinstyle="miter"/>
              </v:line>
            </w:pict>
          </mc:Fallback>
        </mc:AlternateContent>
      </w:r>
    </w:p>
    <w:tbl>
      <w:tblPr>
        <w:tblStyle w:val="TableNormal"/>
        <w:tblW w:w="0" w:type="auto"/>
        <w:tblInd w:w="-426" w:type="dxa"/>
        <w:tblLayout w:type="fixed"/>
        <w:tblLook w:val="01E0" w:firstRow="1" w:lastRow="1" w:firstColumn="1" w:lastColumn="1" w:noHBand="0" w:noVBand="0"/>
      </w:tblPr>
      <w:tblGrid>
        <w:gridCol w:w="3388"/>
        <w:gridCol w:w="2382"/>
      </w:tblGrid>
      <w:tr w:rsidR="000D32C6" w:rsidRPr="002741F1" w14:paraId="021EE4F3" w14:textId="77777777" w:rsidTr="00C254F6">
        <w:trPr>
          <w:trHeight w:val="239"/>
        </w:trPr>
        <w:tc>
          <w:tcPr>
            <w:tcW w:w="3388" w:type="dxa"/>
            <w:tcBorders>
              <w:top w:val="single" w:sz="6" w:space="0" w:color="000000"/>
              <w:bottom w:val="single" w:sz="6" w:space="0" w:color="000000"/>
            </w:tcBorders>
          </w:tcPr>
          <w:p w14:paraId="2027CB04" w14:textId="77777777" w:rsidR="000D32C6" w:rsidRPr="002741F1" w:rsidRDefault="000D32C6" w:rsidP="00D60D71">
            <w:pPr>
              <w:pStyle w:val="TableParagraph"/>
              <w:ind w:left="11"/>
              <w:rPr>
                <w:rFonts w:asciiTheme="majorHAnsi" w:hAnsiTheme="majorHAnsi" w:cstheme="majorHAnsi"/>
              </w:rPr>
            </w:pPr>
            <w:r w:rsidRPr="002741F1">
              <w:rPr>
                <w:rFonts w:asciiTheme="majorHAnsi" w:hAnsiTheme="majorHAnsi" w:cstheme="majorHAnsi"/>
              </w:rPr>
              <w:t>Criterio</w:t>
            </w:r>
            <w:r w:rsidRPr="002741F1">
              <w:rPr>
                <w:rFonts w:asciiTheme="majorHAnsi" w:hAnsiTheme="majorHAnsi" w:cstheme="majorHAnsi"/>
                <w:spacing w:val="-2"/>
              </w:rPr>
              <w:t xml:space="preserve"> </w:t>
            </w:r>
            <w:r w:rsidRPr="002741F1">
              <w:rPr>
                <w:rFonts w:asciiTheme="majorHAnsi" w:hAnsiTheme="majorHAnsi" w:cstheme="majorHAnsi"/>
              </w:rPr>
              <w:t>di</w:t>
            </w:r>
            <w:r w:rsidRPr="002741F1">
              <w:rPr>
                <w:rFonts w:asciiTheme="majorHAnsi" w:hAnsiTheme="majorHAnsi" w:cstheme="majorHAnsi"/>
                <w:spacing w:val="-4"/>
              </w:rPr>
              <w:t xml:space="preserve"> </w:t>
            </w:r>
            <w:r w:rsidRPr="002741F1">
              <w:rPr>
                <w:rFonts w:asciiTheme="majorHAnsi" w:hAnsiTheme="majorHAnsi" w:cstheme="majorHAnsi"/>
              </w:rPr>
              <w:t>selezione</w:t>
            </w:r>
          </w:p>
        </w:tc>
        <w:tc>
          <w:tcPr>
            <w:tcW w:w="2382" w:type="dxa"/>
            <w:tcBorders>
              <w:top w:val="single" w:sz="6" w:space="0" w:color="000000"/>
              <w:bottom w:val="single" w:sz="6" w:space="0" w:color="000000"/>
            </w:tcBorders>
          </w:tcPr>
          <w:p w14:paraId="31A42B53" w14:textId="77777777" w:rsidR="000D32C6" w:rsidRPr="002741F1" w:rsidRDefault="000D32C6" w:rsidP="00D60D71">
            <w:pPr>
              <w:pStyle w:val="TableParagraph"/>
              <w:ind w:left="463"/>
              <w:rPr>
                <w:rFonts w:asciiTheme="majorHAnsi" w:hAnsiTheme="majorHAnsi" w:cstheme="majorHAnsi"/>
              </w:rPr>
            </w:pPr>
            <w:r w:rsidRPr="002741F1">
              <w:rPr>
                <w:rFonts w:asciiTheme="majorHAnsi" w:hAnsiTheme="majorHAnsi" w:cstheme="majorHAnsi"/>
              </w:rPr>
              <w:t>Punteggio</w:t>
            </w:r>
          </w:p>
        </w:tc>
      </w:tr>
      <w:tr w:rsidR="000D32C6" w:rsidRPr="002741F1" w14:paraId="460F649D" w14:textId="77777777" w:rsidTr="00C254F6">
        <w:trPr>
          <w:trHeight w:val="342"/>
        </w:trPr>
        <w:tc>
          <w:tcPr>
            <w:tcW w:w="3388" w:type="dxa"/>
            <w:tcBorders>
              <w:top w:val="single" w:sz="6" w:space="0" w:color="000000"/>
              <w:bottom w:val="single" w:sz="6" w:space="0" w:color="000000"/>
            </w:tcBorders>
          </w:tcPr>
          <w:p w14:paraId="7641F0ED" w14:textId="77777777" w:rsidR="000D32C6" w:rsidRPr="002741F1" w:rsidRDefault="000D32C6" w:rsidP="00D60D71">
            <w:pPr>
              <w:pStyle w:val="TableParagraph"/>
              <w:ind w:left="11"/>
              <w:rPr>
                <w:rFonts w:asciiTheme="majorHAnsi" w:hAnsiTheme="majorHAnsi" w:cstheme="majorHAnsi"/>
                <w:b/>
              </w:rPr>
            </w:pPr>
            <w:r w:rsidRPr="002741F1">
              <w:rPr>
                <w:rFonts w:asciiTheme="majorHAnsi" w:hAnsiTheme="majorHAnsi" w:cstheme="majorHAnsi"/>
                <w:b/>
              </w:rPr>
              <w:t>1.</w:t>
            </w:r>
            <w:r w:rsidRPr="002741F1">
              <w:rPr>
                <w:rFonts w:asciiTheme="majorHAnsi" w:hAnsiTheme="majorHAnsi" w:cstheme="majorHAnsi"/>
                <w:b/>
                <w:spacing w:val="-3"/>
              </w:rPr>
              <w:t xml:space="preserve"> </w:t>
            </w:r>
            <w:r w:rsidRPr="002741F1">
              <w:rPr>
                <w:rFonts w:asciiTheme="majorHAnsi" w:hAnsiTheme="majorHAnsi" w:cstheme="majorHAnsi"/>
                <w:b/>
              </w:rPr>
              <w:t>Validità</w:t>
            </w:r>
            <w:r w:rsidRPr="002741F1">
              <w:rPr>
                <w:rFonts w:asciiTheme="majorHAnsi" w:hAnsiTheme="majorHAnsi" w:cstheme="majorHAnsi"/>
                <w:b/>
                <w:spacing w:val="-2"/>
              </w:rPr>
              <w:t xml:space="preserve"> </w:t>
            </w:r>
            <w:r w:rsidRPr="002741F1">
              <w:rPr>
                <w:rFonts w:asciiTheme="majorHAnsi" w:hAnsiTheme="majorHAnsi" w:cstheme="majorHAnsi"/>
                <w:b/>
              </w:rPr>
              <w:t>tecnica</w:t>
            </w:r>
            <w:r w:rsidRPr="002741F1">
              <w:rPr>
                <w:rFonts w:asciiTheme="majorHAnsi" w:hAnsiTheme="majorHAnsi" w:cstheme="majorHAnsi"/>
                <w:b/>
                <w:spacing w:val="-2"/>
              </w:rPr>
              <w:t xml:space="preserve"> </w:t>
            </w:r>
            <w:r w:rsidRPr="002741F1">
              <w:rPr>
                <w:rFonts w:asciiTheme="majorHAnsi" w:hAnsiTheme="majorHAnsi" w:cstheme="majorHAnsi"/>
                <w:b/>
              </w:rPr>
              <w:t>del</w:t>
            </w:r>
            <w:r w:rsidRPr="002741F1">
              <w:rPr>
                <w:rFonts w:asciiTheme="majorHAnsi" w:hAnsiTheme="majorHAnsi" w:cstheme="majorHAnsi"/>
                <w:b/>
                <w:spacing w:val="-2"/>
              </w:rPr>
              <w:t xml:space="preserve"> </w:t>
            </w:r>
            <w:r w:rsidRPr="002741F1">
              <w:rPr>
                <w:rFonts w:asciiTheme="majorHAnsi" w:hAnsiTheme="majorHAnsi" w:cstheme="majorHAnsi"/>
                <w:b/>
              </w:rPr>
              <w:t>progetto</w:t>
            </w:r>
          </w:p>
        </w:tc>
        <w:tc>
          <w:tcPr>
            <w:tcW w:w="2382" w:type="dxa"/>
            <w:tcBorders>
              <w:top w:val="single" w:sz="6" w:space="0" w:color="000000"/>
              <w:bottom w:val="single" w:sz="6" w:space="0" w:color="000000"/>
            </w:tcBorders>
          </w:tcPr>
          <w:p w14:paraId="5AC4AC35" w14:textId="250F34BA" w:rsidR="000D32C6" w:rsidRPr="002741F1" w:rsidRDefault="00C254F6" w:rsidP="00D60D71">
            <w:pPr>
              <w:pStyle w:val="TableParagraph"/>
              <w:ind w:left="425"/>
              <w:rPr>
                <w:rFonts w:asciiTheme="majorHAnsi" w:hAnsiTheme="majorHAnsi" w:cstheme="majorHAnsi"/>
                <w:b/>
              </w:rPr>
            </w:pPr>
            <w:r>
              <w:rPr>
                <w:rFonts w:asciiTheme="majorHAnsi" w:hAnsiTheme="majorHAnsi" w:cstheme="majorHAnsi"/>
                <w:b/>
              </w:rPr>
              <w:t xml:space="preserve"> </w:t>
            </w:r>
            <w:r w:rsidR="000D32C6" w:rsidRPr="002741F1">
              <w:rPr>
                <w:rFonts w:asciiTheme="majorHAnsi" w:hAnsiTheme="majorHAnsi" w:cstheme="majorHAnsi"/>
                <w:b/>
              </w:rPr>
              <w:t>Max</w:t>
            </w:r>
            <w:r w:rsidR="000D32C6" w:rsidRPr="002741F1">
              <w:rPr>
                <w:rFonts w:asciiTheme="majorHAnsi" w:hAnsiTheme="majorHAnsi" w:cstheme="majorHAnsi"/>
                <w:b/>
                <w:spacing w:val="-1"/>
              </w:rPr>
              <w:t xml:space="preserve"> </w:t>
            </w:r>
            <w:r w:rsidR="000D32C6" w:rsidRPr="002741F1">
              <w:rPr>
                <w:rFonts w:asciiTheme="majorHAnsi" w:hAnsiTheme="majorHAnsi" w:cstheme="majorHAnsi"/>
                <w:b/>
              </w:rPr>
              <w:t>45</w:t>
            </w:r>
          </w:p>
        </w:tc>
      </w:tr>
      <w:tr w:rsidR="000D32C6" w:rsidRPr="002741F1" w14:paraId="703FCEF5" w14:textId="77777777" w:rsidTr="00C254F6">
        <w:trPr>
          <w:trHeight w:val="243"/>
        </w:trPr>
        <w:tc>
          <w:tcPr>
            <w:tcW w:w="3388" w:type="dxa"/>
            <w:tcBorders>
              <w:top w:val="single" w:sz="6" w:space="0" w:color="000000"/>
            </w:tcBorders>
          </w:tcPr>
          <w:p w14:paraId="5793C26F" w14:textId="77777777" w:rsidR="000D32C6" w:rsidRPr="002741F1" w:rsidRDefault="000D32C6" w:rsidP="00D60D71">
            <w:pPr>
              <w:pStyle w:val="TableParagraph"/>
              <w:ind w:left="11"/>
              <w:rPr>
                <w:rFonts w:asciiTheme="majorHAnsi" w:hAnsiTheme="majorHAnsi" w:cstheme="majorHAnsi"/>
              </w:rPr>
            </w:pPr>
            <w:r w:rsidRPr="002741F1">
              <w:rPr>
                <w:rFonts w:asciiTheme="majorHAnsi" w:hAnsiTheme="majorHAnsi" w:cstheme="majorHAnsi"/>
              </w:rPr>
              <w:t>Qualità complessiva della proposta</w:t>
            </w:r>
          </w:p>
        </w:tc>
        <w:tc>
          <w:tcPr>
            <w:tcW w:w="2382" w:type="dxa"/>
            <w:tcBorders>
              <w:top w:val="single" w:sz="6" w:space="0" w:color="000000"/>
            </w:tcBorders>
          </w:tcPr>
          <w:p w14:paraId="5A970FA3" w14:textId="77777777" w:rsidR="000D32C6" w:rsidRPr="002741F1" w:rsidRDefault="000D32C6" w:rsidP="00D60D71">
            <w:pPr>
              <w:pStyle w:val="TableParagraph"/>
              <w:ind w:left="425"/>
              <w:rPr>
                <w:rFonts w:asciiTheme="majorHAnsi" w:hAnsiTheme="majorHAnsi" w:cstheme="majorHAnsi"/>
              </w:rPr>
            </w:pPr>
            <w:r w:rsidRPr="002741F1">
              <w:rPr>
                <w:rFonts w:asciiTheme="majorHAnsi" w:hAnsiTheme="majorHAnsi" w:cstheme="majorHAnsi"/>
                <w:spacing w:val="-1"/>
              </w:rPr>
              <w:t xml:space="preserve"> </w:t>
            </w:r>
            <w:r w:rsidRPr="002741F1">
              <w:rPr>
                <w:rFonts w:asciiTheme="majorHAnsi" w:hAnsiTheme="majorHAnsi" w:cstheme="majorHAnsi"/>
              </w:rPr>
              <w:t>max</w:t>
            </w:r>
            <w:r w:rsidRPr="002741F1">
              <w:rPr>
                <w:rFonts w:asciiTheme="majorHAnsi" w:hAnsiTheme="majorHAnsi" w:cstheme="majorHAnsi"/>
                <w:spacing w:val="-1"/>
              </w:rPr>
              <w:t xml:space="preserve"> </w:t>
            </w:r>
            <w:r w:rsidRPr="002741F1">
              <w:rPr>
                <w:rFonts w:asciiTheme="majorHAnsi" w:hAnsiTheme="majorHAnsi" w:cstheme="majorHAnsi"/>
              </w:rPr>
              <w:t>20</w:t>
            </w:r>
          </w:p>
        </w:tc>
      </w:tr>
      <w:tr w:rsidR="000D32C6" w:rsidRPr="002741F1" w14:paraId="6A7F1650" w14:textId="77777777" w:rsidTr="00C254F6">
        <w:trPr>
          <w:trHeight w:val="241"/>
        </w:trPr>
        <w:tc>
          <w:tcPr>
            <w:tcW w:w="3388" w:type="dxa"/>
            <w:tcBorders>
              <w:bottom w:val="single" w:sz="6" w:space="0" w:color="000000"/>
            </w:tcBorders>
          </w:tcPr>
          <w:p w14:paraId="5AF378AD" w14:textId="77777777" w:rsidR="000D32C6" w:rsidRPr="002741F1" w:rsidRDefault="000D32C6" w:rsidP="00D60D71">
            <w:pPr>
              <w:pStyle w:val="TableParagraph"/>
              <w:rPr>
                <w:rFonts w:asciiTheme="majorHAnsi" w:hAnsiTheme="majorHAnsi" w:cstheme="majorHAnsi"/>
              </w:rPr>
            </w:pPr>
          </w:p>
        </w:tc>
        <w:tc>
          <w:tcPr>
            <w:tcW w:w="2382" w:type="dxa"/>
            <w:tcBorders>
              <w:bottom w:val="single" w:sz="6" w:space="0" w:color="000000"/>
            </w:tcBorders>
          </w:tcPr>
          <w:p w14:paraId="49695F70" w14:textId="77777777" w:rsidR="000D32C6" w:rsidRPr="002741F1" w:rsidRDefault="000D32C6" w:rsidP="00D60D71">
            <w:pPr>
              <w:pStyle w:val="TableParagraph"/>
              <w:rPr>
                <w:rFonts w:asciiTheme="majorHAnsi" w:hAnsiTheme="majorHAnsi" w:cstheme="majorHAnsi"/>
              </w:rPr>
            </w:pPr>
          </w:p>
        </w:tc>
      </w:tr>
      <w:tr w:rsidR="000D32C6" w:rsidRPr="002741F1" w14:paraId="64BBD613" w14:textId="77777777" w:rsidTr="00C254F6">
        <w:trPr>
          <w:trHeight w:val="481"/>
        </w:trPr>
        <w:tc>
          <w:tcPr>
            <w:tcW w:w="3388" w:type="dxa"/>
            <w:tcBorders>
              <w:top w:val="single" w:sz="6" w:space="0" w:color="000000"/>
              <w:bottom w:val="single" w:sz="6" w:space="0" w:color="000000"/>
            </w:tcBorders>
          </w:tcPr>
          <w:p w14:paraId="2887F7F8" w14:textId="77777777" w:rsidR="000D32C6" w:rsidRPr="002741F1" w:rsidRDefault="000D32C6" w:rsidP="00D60D71">
            <w:pPr>
              <w:pStyle w:val="TableParagraph"/>
              <w:ind w:left="11"/>
              <w:rPr>
                <w:rFonts w:asciiTheme="majorHAnsi" w:hAnsiTheme="majorHAnsi" w:cstheme="majorHAnsi"/>
              </w:rPr>
            </w:pPr>
            <w:r w:rsidRPr="002741F1">
              <w:rPr>
                <w:rFonts w:asciiTheme="majorHAnsi" w:hAnsiTheme="majorHAnsi" w:cstheme="majorHAnsi"/>
              </w:rPr>
              <w:t>Chiarezza</w:t>
            </w:r>
            <w:r w:rsidRPr="002741F1">
              <w:rPr>
                <w:rFonts w:asciiTheme="majorHAnsi" w:hAnsiTheme="majorHAnsi" w:cstheme="majorHAnsi"/>
                <w:spacing w:val="-6"/>
              </w:rPr>
              <w:t xml:space="preserve"> </w:t>
            </w:r>
            <w:r w:rsidRPr="002741F1">
              <w:rPr>
                <w:rFonts w:asciiTheme="majorHAnsi" w:hAnsiTheme="majorHAnsi" w:cstheme="majorHAnsi"/>
              </w:rPr>
              <w:t>obiettivi ed aderenza ai bisogni del territorio</w:t>
            </w:r>
          </w:p>
        </w:tc>
        <w:tc>
          <w:tcPr>
            <w:tcW w:w="2382" w:type="dxa"/>
            <w:tcBorders>
              <w:top w:val="single" w:sz="6" w:space="0" w:color="000000"/>
              <w:bottom w:val="single" w:sz="6" w:space="0" w:color="000000"/>
            </w:tcBorders>
          </w:tcPr>
          <w:p w14:paraId="0340B712" w14:textId="1D8546D8" w:rsidR="000D32C6" w:rsidRPr="002741F1" w:rsidRDefault="0084415F" w:rsidP="00D60D71">
            <w:pPr>
              <w:pStyle w:val="TableParagraph"/>
              <w:ind w:left="425"/>
              <w:rPr>
                <w:rFonts w:asciiTheme="majorHAnsi" w:hAnsiTheme="majorHAnsi" w:cstheme="majorHAnsi"/>
              </w:rPr>
            </w:pPr>
            <w:r>
              <w:rPr>
                <w:rFonts w:asciiTheme="majorHAnsi" w:hAnsiTheme="majorHAnsi" w:cstheme="majorHAnsi"/>
              </w:rPr>
              <w:t xml:space="preserve"> </w:t>
            </w:r>
            <w:r w:rsidR="000D32C6" w:rsidRPr="002741F1">
              <w:rPr>
                <w:rFonts w:asciiTheme="majorHAnsi" w:hAnsiTheme="majorHAnsi" w:cstheme="majorHAnsi"/>
              </w:rPr>
              <w:t>max</w:t>
            </w:r>
            <w:r w:rsidR="000D32C6" w:rsidRPr="002741F1">
              <w:rPr>
                <w:rFonts w:asciiTheme="majorHAnsi" w:hAnsiTheme="majorHAnsi" w:cstheme="majorHAnsi"/>
                <w:spacing w:val="-3"/>
              </w:rPr>
              <w:t xml:space="preserve"> </w:t>
            </w:r>
            <w:r w:rsidR="000D32C6" w:rsidRPr="002741F1">
              <w:rPr>
                <w:rFonts w:asciiTheme="majorHAnsi" w:hAnsiTheme="majorHAnsi" w:cstheme="majorHAnsi"/>
              </w:rPr>
              <w:t>15</w:t>
            </w:r>
          </w:p>
        </w:tc>
      </w:tr>
      <w:tr w:rsidR="000D32C6" w:rsidRPr="002741F1" w14:paraId="5DDC7B5F" w14:textId="77777777" w:rsidTr="00C254F6">
        <w:trPr>
          <w:trHeight w:val="243"/>
        </w:trPr>
        <w:tc>
          <w:tcPr>
            <w:tcW w:w="3388" w:type="dxa"/>
            <w:tcBorders>
              <w:top w:val="single" w:sz="6" w:space="0" w:color="000000"/>
            </w:tcBorders>
          </w:tcPr>
          <w:p w14:paraId="15107B03" w14:textId="77777777" w:rsidR="000D32C6" w:rsidRPr="002741F1" w:rsidRDefault="000D32C6" w:rsidP="00D60D71">
            <w:pPr>
              <w:pStyle w:val="TableParagraph"/>
              <w:ind w:left="11"/>
              <w:rPr>
                <w:rFonts w:asciiTheme="majorHAnsi" w:hAnsiTheme="majorHAnsi" w:cstheme="majorHAnsi"/>
              </w:rPr>
            </w:pPr>
            <w:r w:rsidRPr="002741F1">
              <w:rPr>
                <w:rFonts w:asciiTheme="majorHAnsi" w:hAnsiTheme="majorHAnsi" w:cstheme="majorHAnsi"/>
              </w:rPr>
              <w:t>Modalità</w:t>
            </w:r>
            <w:r w:rsidRPr="002741F1">
              <w:rPr>
                <w:rFonts w:asciiTheme="majorHAnsi" w:hAnsiTheme="majorHAnsi" w:cstheme="majorHAnsi"/>
                <w:spacing w:val="-4"/>
              </w:rPr>
              <w:t xml:space="preserve"> </w:t>
            </w:r>
            <w:r w:rsidRPr="002741F1">
              <w:rPr>
                <w:rFonts w:asciiTheme="majorHAnsi" w:hAnsiTheme="majorHAnsi" w:cstheme="majorHAnsi"/>
              </w:rPr>
              <w:t>realizzative</w:t>
            </w:r>
            <w:r w:rsidRPr="002741F1">
              <w:rPr>
                <w:rFonts w:asciiTheme="majorHAnsi" w:hAnsiTheme="majorHAnsi" w:cstheme="majorHAnsi"/>
                <w:spacing w:val="-3"/>
              </w:rPr>
              <w:t xml:space="preserve"> </w:t>
            </w:r>
            <w:r w:rsidRPr="002741F1">
              <w:rPr>
                <w:rFonts w:asciiTheme="majorHAnsi" w:hAnsiTheme="majorHAnsi" w:cstheme="majorHAnsi"/>
              </w:rPr>
              <w:t>del</w:t>
            </w:r>
          </w:p>
        </w:tc>
        <w:tc>
          <w:tcPr>
            <w:tcW w:w="2382" w:type="dxa"/>
            <w:tcBorders>
              <w:top w:val="single" w:sz="6" w:space="0" w:color="000000"/>
            </w:tcBorders>
          </w:tcPr>
          <w:p w14:paraId="344BDFFB" w14:textId="1A613043" w:rsidR="000D32C6" w:rsidRPr="002741F1" w:rsidRDefault="0084415F" w:rsidP="00D60D71">
            <w:pPr>
              <w:pStyle w:val="TableParagraph"/>
              <w:ind w:left="425"/>
              <w:rPr>
                <w:rFonts w:asciiTheme="majorHAnsi" w:hAnsiTheme="majorHAnsi" w:cstheme="majorHAnsi"/>
              </w:rPr>
            </w:pPr>
            <w:r>
              <w:rPr>
                <w:rFonts w:asciiTheme="majorHAnsi" w:hAnsiTheme="majorHAnsi" w:cstheme="majorHAnsi"/>
              </w:rPr>
              <w:t xml:space="preserve"> </w:t>
            </w:r>
            <w:r w:rsidR="000D32C6" w:rsidRPr="002741F1">
              <w:rPr>
                <w:rFonts w:asciiTheme="majorHAnsi" w:hAnsiTheme="majorHAnsi" w:cstheme="majorHAnsi"/>
              </w:rPr>
              <w:t>max</w:t>
            </w:r>
            <w:r w:rsidR="000D32C6" w:rsidRPr="002741F1">
              <w:rPr>
                <w:rFonts w:asciiTheme="majorHAnsi" w:hAnsiTheme="majorHAnsi" w:cstheme="majorHAnsi"/>
                <w:spacing w:val="-3"/>
              </w:rPr>
              <w:t xml:space="preserve"> </w:t>
            </w:r>
            <w:r w:rsidR="000D32C6" w:rsidRPr="002741F1">
              <w:rPr>
                <w:rFonts w:asciiTheme="majorHAnsi" w:hAnsiTheme="majorHAnsi" w:cstheme="majorHAnsi"/>
              </w:rPr>
              <w:t>10</w:t>
            </w:r>
          </w:p>
        </w:tc>
      </w:tr>
      <w:tr w:rsidR="000D32C6" w:rsidRPr="002741F1" w14:paraId="011FF172" w14:textId="77777777" w:rsidTr="00C254F6">
        <w:trPr>
          <w:trHeight w:val="244"/>
        </w:trPr>
        <w:tc>
          <w:tcPr>
            <w:tcW w:w="3388" w:type="dxa"/>
          </w:tcPr>
          <w:p w14:paraId="6E75C785" w14:textId="77777777" w:rsidR="000D32C6" w:rsidRPr="002741F1" w:rsidRDefault="000D32C6" w:rsidP="00D60D71">
            <w:pPr>
              <w:pStyle w:val="TableParagraph"/>
              <w:ind w:left="11"/>
              <w:rPr>
                <w:rFonts w:asciiTheme="majorHAnsi" w:hAnsiTheme="majorHAnsi" w:cstheme="majorHAnsi"/>
              </w:rPr>
            </w:pPr>
            <w:r w:rsidRPr="002741F1">
              <w:rPr>
                <w:rFonts w:asciiTheme="majorHAnsi" w:hAnsiTheme="majorHAnsi" w:cstheme="majorHAnsi"/>
              </w:rPr>
              <w:t>progetto</w:t>
            </w:r>
            <w:r w:rsidRPr="002741F1">
              <w:rPr>
                <w:rFonts w:asciiTheme="majorHAnsi" w:hAnsiTheme="majorHAnsi" w:cstheme="majorHAnsi"/>
                <w:spacing w:val="-5"/>
              </w:rPr>
              <w:t xml:space="preserve"> </w:t>
            </w:r>
            <w:r w:rsidRPr="002741F1">
              <w:rPr>
                <w:rFonts w:asciiTheme="majorHAnsi" w:hAnsiTheme="majorHAnsi" w:cstheme="majorHAnsi"/>
              </w:rPr>
              <w:t>(coerenza</w:t>
            </w:r>
            <w:r w:rsidRPr="002741F1">
              <w:rPr>
                <w:rFonts w:asciiTheme="majorHAnsi" w:hAnsiTheme="majorHAnsi" w:cstheme="majorHAnsi"/>
                <w:spacing w:val="-2"/>
              </w:rPr>
              <w:t xml:space="preserve"> </w:t>
            </w:r>
            <w:r w:rsidRPr="002741F1">
              <w:rPr>
                <w:rFonts w:asciiTheme="majorHAnsi" w:hAnsiTheme="majorHAnsi" w:cstheme="majorHAnsi"/>
              </w:rPr>
              <w:t>tra</w:t>
            </w:r>
            <w:r w:rsidRPr="002741F1">
              <w:rPr>
                <w:rFonts w:asciiTheme="majorHAnsi" w:hAnsiTheme="majorHAnsi" w:cstheme="majorHAnsi"/>
                <w:spacing w:val="-2"/>
              </w:rPr>
              <w:t xml:space="preserve"> </w:t>
            </w:r>
            <w:r w:rsidRPr="002741F1">
              <w:rPr>
                <w:rFonts w:asciiTheme="majorHAnsi" w:hAnsiTheme="majorHAnsi" w:cstheme="majorHAnsi"/>
              </w:rPr>
              <w:t>obiettivi</w:t>
            </w:r>
          </w:p>
        </w:tc>
        <w:tc>
          <w:tcPr>
            <w:tcW w:w="2382" w:type="dxa"/>
          </w:tcPr>
          <w:p w14:paraId="37743B9E" w14:textId="77777777" w:rsidR="000D32C6" w:rsidRPr="002741F1" w:rsidRDefault="000D32C6" w:rsidP="00D60D71">
            <w:pPr>
              <w:pStyle w:val="TableParagraph"/>
              <w:rPr>
                <w:rFonts w:asciiTheme="majorHAnsi" w:hAnsiTheme="majorHAnsi" w:cstheme="majorHAnsi"/>
              </w:rPr>
            </w:pPr>
          </w:p>
        </w:tc>
      </w:tr>
      <w:tr w:rsidR="000D32C6" w:rsidRPr="002741F1" w14:paraId="515FB147" w14:textId="77777777" w:rsidTr="00C254F6">
        <w:trPr>
          <w:trHeight w:val="483"/>
        </w:trPr>
        <w:tc>
          <w:tcPr>
            <w:tcW w:w="3388" w:type="dxa"/>
            <w:tcBorders>
              <w:bottom w:val="single" w:sz="6" w:space="0" w:color="000000"/>
            </w:tcBorders>
          </w:tcPr>
          <w:p w14:paraId="417E5C1C" w14:textId="5E97370A" w:rsidR="000D32C6" w:rsidRPr="002741F1" w:rsidRDefault="000D32C6" w:rsidP="00D60D71">
            <w:pPr>
              <w:pStyle w:val="TableParagraph"/>
              <w:ind w:left="11" w:right="395"/>
              <w:rPr>
                <w:rFonts w:asciiTheme="majorHAnsi" w:hAnsiTheme="majorHAnsi" w:cstheme="majorHAnsi"/>
              </w:rPr>
            </w:pPr>
            <w:r w:rsidRPr="002741F1">
              <w:rPr>
                <w:rFonts w:asciiTheme="majorHAnsi" w:hAnsiTheme="majorHAnsi" w:cstheme="majorHAnsi"/>
              </w:rPr>
              <w:t>del progetto, azioni previste,</w:t>
            </w:r>
            <w:r w:rsidRPr="002741F1">
              <w:rPr>
                <w:rFonts w:asciiTheme="majorHAnsi" w:hAnsiTheme="majorHAnsi" w:cstheme="majorHAnsi"/>
                <w:spacing w:val="-47"/>
              </w:rPr>
              <w:t xml:space="preserve"> </w:t>
            </w:r>
            <w:r w:rsidRPr="002741F1">
              <w:rPr>
                <w:rFonts w:asciiTheme="majorHAnsi" w:hAnsiTheme="majorHAnsi" w:cstheme="majorHAnsi"/>
              </w:rPr>
              <w:t>tempistica,</w:t>
            </w:r>
            <w:r w:rsidRPr="002741F1">
              <w:rPr>
                <w:rFonts w:asciiTheme="majorHAnsi" w:hAnsiTheme="majorHAnsi" w:cstheme="majorHAnsi"/>
                <w:spacing w:val="-6"/>
              </w:rPr>
              <w:t xml:space="preserve"> </w:t>
            </w:r>
            <w:r w:rsidRPr="002741F1">
              <w:rPr>
                <w:rFonts w:asciiTheme="majorHAnsi" w:hAnsiTheme="majorHAnsi" w:cstheme="majorHAnsi"/>
              </w:rPr>
              <w:t>costi</w:t>
            </w:r>
            <w:r w:rsidRPr="002741F1">
              <w:rPr>
                <w:rFonts w:asciiTheme="majorHAnsi" w:hAnsiTheme="majorHAnsi" w:cstheme="majorHAnsi"/>
                <w:spacing w:val="-4"/>
              </w:rPr>
              <w:t xml:space="preserve"> </w:t>
            </w:r>
            <w:r w:rsidRPr="002741F1">
              <w:rPr>
                <w:rFonts w:asciiTheme="majorHAnsi" w:hAnsiTheme="majorHAnsi" w:cstheme="majorHAnsi"/>
              </w:rPr>
              <w:t>preventivati</w:t>
            </w:r>
            <w:r w:rsidR="00474385" w:rsidRPr="002741F1">
              <w:rPr>
                <w:rFonts w:asciiTheme="majorHAnsi" w:hAnsiTheme="majorHAnsi" w:cstheme="majorHAnsi"/>
              </w:rPr>
              <w:t xml:space="preserve">, </w:t>
            </w:r>
            <w:bookmarkStart w:id="8" w:name="_Hlk141458989"/>
            <w:r w:rsidR="00474385" w:rsidRPr="002741F1">
              <w:rPr>
                <w:rFonts w:asciiTheme="majorHAnsi" w:hAnsiTheme="majorHAnsi" w:cstheme="majorHAnsi"/>
              </w:rPr>
              <w:t>sostenibilità dell’intervento anche dopo la conclusione del progetto</w:t>
            </w:r>
            <w:bookmarkEnd w:id="8"/>
            <w:r w:rsidRPr="002741F1">
              <w:rPr>
                <w:rFonts w:asciiTheme="majorHAnsi" w:hAnsiTheme="majorHAnsi" w:cstheme="majorHAnsi"/>
              </w:rPr>
              <w:t>)</w:t>
            </w:r>
          </w:p>
        </w:tc>
        <w:tc>
          <w:tcPr>
            <w:tcW w:w="2382" w:type="dxa"/>
            <w:tcBorders>
              <w:bottom w:val="single" w:sz="6" w:space="0" w:color="000000"/>
            </w:tcBorders>
          </w:tcPr>
          <w:p w14:paraId="27A072C5" w14:textId="77777777" w:rsidR="000D32C6" w:rsidRPr="002741F1" w:rsidRDefault="000D32C6" w:rsidP="00D60D71">
            <w:pPr>
              <w:pStyle w:val="TableParagraph"/>
              <w:rPr>
                <w:rFonts w:asciiTheme="majorHAnsi" w:hAnsiTheme="majorHAnsi" w:cstheme="majorHAnsi"/>
              </w:rPr>
            </w:pPr>
          </w:p>
        </w:tc>
      </w:tr>
      <w:tr w:rsidR="000D32C6" w:rsidRPr="002741F1" w14:paraId="7D208956" w14:textId="77777777" w:rsidTr="00C254F6">
        <w:trPr>
          <w:trHeight w:val="227"/>
        </w:trPr>
        <w:tc>
          <w:tcPr>
            <w:tcW w:w="3388" w:type="dxa"/>
            <w:tcBorders>
              <w:top w:val="single" w:sz="6" w:space="0" w:color="000000"/>
            </w:tcBorders>
          </w:tcPr>
          <w:p w14:paraId="5F20D618" w14:textId="77777777" w:rsidR="000D32C6" w:rsidRPr="002741F1" w:rsidRDefault="000D32C6" w:rsidP="00D60D71">
            <w:pPr>
              <w:pStyle w:val="TableParagraph"/>
              <w:ind w:left="11"/>
              <w:rPr>
                <w:rFonts w:asciiTheme="majorHAnsi" w:hAnsiTheme="majorHAnsi" w:cstheme="majorHAnsi"/>
                <w:b/>
              </w:rPr>
            </w:pPr>
            <w:r w:rsidRPr="002741F1">
              <w:rPr>
                <w:rFonts w:asciiTheme="majorHAnsi" w:hAnsiTheme="majorHAnsi" w:cstheme="majorHAnsi"/>
                <w:b/>
              </w:rPr>
              <w:t>2.</w:t>
            </w:r>
            <w:r w:rsidRPr="002741F1">
              <w:rPr>
                <w:rFonts w:asciiTheme="majorHAnsi" w:hAnsiTheme="majorHAnsi" w:cstheme="majorHAnsi"/>
                <w:b/>
                <w:spacing w:val="-3"/>
              </w:rPr>
              <w:t xml:space="preserve"> </w:t>
            </w:r>
            <w:r w:rsidRPr="002741F1">
              <w:rPr>
                <w:rFonts w:asciiTheme="majorHAnsi" w:hAnsiTheme="majorHAnsi" w:cstheme="majorHAnsi"/>
                <w:b/>
              </w:rPr>
              <w:t>Validità</w:t>
            </w:r>
            <w:r w:rsidRPr="002741F1">
              <w:rPr>
                <w:rFonts w:asciiTheme="majorHAnsi" w:hAnsiTheme="majorHAnsi" w:cstheme="majorHAnsi"/>
                <w:b/>
                <w:spacing w:val="-3"/>
              </w:rPr>
              <w:t xml:space="preserve"> </w:t>
            </w:r>
            <w:r w:rsidRPr="002741F1">
              <w:rPr>
                <w:rFonts w:asciiTheme="majorHAnsi" w:hAnsiTheme="majorHAnsi" w:cstheme="majorHAnsi"/>
                <w:b/>
              </w:rPr>
              <w:t>economica,</w:t>
            </w:r>
          </w:p>
        </w:tc>
        <w:tc>
          <w:tcPr>
            <w:tcW w:w="2382" w:type="dxa"/>
            <w:tcBorders>
              <w:top w:val="single" w:sz="6" w:space="0" w:color="000000"/>
            </w:tcBorders>
          </w:tcPr>
          <w:p w14:paraId="09C246BD" w14:textId="0BEDA78B" w:rsidR="000D32C6" w:rsidRPr="002741F1" w:rsidRDefault="000D32C6" w:rsidP="00D60D71">
            <w:pPr>
              <w:pStyle w:val="TableParagraph"/>
              <w:ind w:left="425"/>
              <w:rPr>
                <w:rFonts w:asciiTheme="majorHAnsi" w:hAnsiTheme="majorHAnsi" w:cstheme="majorHAnsi"/>
                <w:b/>
              </w:rPr>
            </w:pPr>
            <w:r w:rsidRPr="002741F1">
              <w:rPr>
                <w:rFonts w:asciiTheme="majorHAnsi" w:hAnsiTheme="majorHAnsi" w:cstheme="majorHAnsi"/>
                <w:b/>
              </w:rPr>
              <w:t xml:space="preserve">Max </w:t>
            </w:r>
            <w:r w:rsidR="005B0187" w:rsidRPr="002741F1">
              <w:rPr>
                <w:rFonts w:asciiTheme="majorHAnsi" w:hAnsiTheme="majorHAnsi" w:cstheme="majorHAnsi"/>
                <w:b/>
              </w:rPr>
              <w:t>50</w:t>
            </w:r>
          </w:p>
        </w:tc>
      </w:tr>
      <w:tr w:rsidR="000D32C6" w:rsidRPr="002741F1" w14:paraId="24C3618A" w14:textId="77777777" w:rsidTr="00C254F6">
        <w:trPr>
          <w:trHeight w:val="230"/>
        </w:trPr>
        <w:tc>
          <w:tcPr>
            <w:tcW w:w="3388" w:type="dxa"/>
          </w:tcPr>
          <w:p w14:paraId="6441AFC9" w14:textId="77777777" w:rsidR="000D32C6" w:rsidRPr="002741F1" w:rsidRDefault="000D32C6" w:rsidP="00D60D71">
            <w:pPr>
              <w:pStyle w:val="TableParagraph"/>
              <w:ind w:left="11"/>
              <w:rPr>
                <w:rFonts w:asciiTheme="majorHAnsi" w:hAnsiTheme="majorHAnsi" w:cstheme="majorHAnsi"/>
                <w:b/>
              </w:rPr>
            </w:pPr>
            <w:r w:rsidRPr="002741F1">
              <w:rPr>
                <w:rFonts w:asciiTheme="majorHAnsi" w:hAnsiTheme="majorHAnsi" w:cstheme="majorHAnsi"/>
                <w:b/>
              </w:rPr>
              <w:t>competitività</w:t>
            </w:r>
            <w:r w:rsidRPr="002741F1">
              <w:rPr>
                <w:rFonts w:asciiTheme="majorHAnsi" w:hAnsiTheme="majorHAnsi" w:cstheme="majorHAnsi"/>
                <w:b/>
                <w:spacing w:val="-4"/>
              </w:rPr>
              <w:t xml:space="preserve"> </w:t>
            </w:r>
            <w:r w:rsidRPr="002741F1">
              <w:rPr>
                <w:rFonts w:asciiTheme="majorHAnsi" w:hAnsiTheme="majorHAnsi" w:cstheme="majorHAnsi"/>
                <w:b/>
              </w:rPr>
              <w:t>e</w:t>
            </w:r>
            <w:r w:rsidRPr="002741F1">
              <w:rPr>
                <w:rFonts w:asciiTheme="majorHAnsi" w:hAnsiTheme="majorHAnsi" w:cstheme="majorHAnsi"/>
                <w:b/>
                <w:spacing w:val="-3"/>
              </w:rPr>
              <w:t xml:space="preserve"> </w:t>
            </w:r>
            <w:r w:rsidRPr="002741F1">
              <w:rPr>
                <w:rFonts w:asciiTheme="majorHAnsi" w:hAnsiTheme="majorHAnsi" w:cstheme="majorHAnsi"/>
                <w:b/>
              </w:rPr>
              <w:t>sostenibilità</w:t>
            </w:r>
          </w:p>
        </w:tc>
        <w:tc>
          <w:tcPr>
            <w:tcW w:w="2382" w:type="dxa"/>
          </w:tcPr>
          <w:p w14:paraId="4701A27D" w14:textId="77777777" w:rsidR="000D32C6" w:rsidRPr="002741F1" w:rsidRDefault="000D32C6" w:rsidP="00D60D71">
            <w:pPr>
              <w:pStyle w:val="TableParagraph"/>
              <w:rPr>
                <w:rFonts w:asciiTheme="majorHAnsi" w:hAnsiTheme="majorHAnsi" w:cstheme="majorHAnsi"/>
              </w:rPr>
            </w:pPr>
          </w:p>
        </w:tc>
      </w:tr>
      <w:tr w:rsidR="000D32C6" w:rsidRPr="002741F1" w14:paraId="131B12E6" w14:textId="77777777" w:rsidTr="00C254F6">
        <w:trPr>
          <w:trHeight w:val="225"/>
        </w:trPr>
        <w:tc>
          <w:tcPr>
            <w:tcW w:w="3388" w:type="dxa"/>
            <w:tcBorders>
              <w:bottom w:val="single" w:sz="6" w:space="0" w:color="000000"/>
            </w:tcBorders>
          </w:tcPr>
          <w:p w14:paraId="7681B396" w14:textId="77777777" w:rsidR="000D32C6" w:rsidRPr="002741F1" w:rsidRDefault="000D32C6" w:rsidP="00D60D71">
            <w:pPr>
              <w:pStyle w:val="TableParagraph"/>
              <w:ind w:left="11"/>
              <w:rPr>
                <w:rFonts w:asciiTheme="majorHAnsi" w:hAnsiTheme="majorHAnsi" w:cstheme="majorHAnsi"/>
                <w:b/>
              </w:rPr>
            </w:pPr>
            <w:r w:rsidRPr="002741F1">
              <w:rPr>
                <w:rFonts w:asciiTheme="majorHAnsi" w:hAnsiTheme="majorHAnsi" w:cstheme="majorHAnsi"/>
                <w:b/>
              </w:rPr>
              <w:t>del</w:t>
            </w:r>
            <w:r w:rsidRPr="002741F1">
              <w:rPr>
                <w:rFonts w:asciiTheme="majorHAnsi" w:hAnsiTheme="majorHAnsi" w:cstheme="majorHAnsi"/>
                <w:b/>
                <w:spacing w:val="-3"/>
              </w:rPr>
              <w:t xml:space="preserve"> </w:t>
            </w:r>
            <w:r w:rsidRPr="002741F1">
              <w:rPr>
                <w:rFonts w:asciiTheme="majorHAnsi" w:hAnsiTheme="majorHAnsi" w:cstheme="majorHAnsi"/>
                <w:b/>
              </w:rPr>
              <w:t>progetto</w:t>
            </w:r>
          </w:p>
        </w:tc>
        <w:tc>
          <w:tcPr>
            <w:tcW w:w="2382" w:type="dxa"/>
            <w:tcBorders>
              <w:bottom w:val="single" w:sz="6" w:space="0" w:color="000000"/>
            </w:tcBorders>
          </w:tcPr>
          <w:p w14:paraId="68D37421" w14:textId="77777777" w:rsidR="000D32C6" w:rsidRPr="002741F1" w:rsidRDefault="000D32C6" w:rsidP="00D60D71">
            <w:pPr>
              <w:pStyle w:val="TableParagraph"/>
              <w:rPr>
                <w:rFonts w:asciiTheme="majorHAnsi" w:hAnsiTheme="majorHAnsi" w:cstheme="majorHAnsi"/>
              </w:rPr>
            </w:pPr>
          </w:p>
        </w:tc>
      </w:tr>
      <w:tr w:rsidR="000D32C6" w:rsidRPr="002741F1" w14:paraId="645029A2" w14:textId="77777777" w:rsidTr="00C254F6">
        <w:trPr>
          <w:trHeight w:val="243"/>
        </w:trPr>
        <w:tc>
          <w:tcPr>
            <w:tcW w:w="3388" w:type="dxa"/>
            <w:tcBorders>
              <w:top w:val="single" w:sz="6" w:space="0" w:color="000000"/>
            </w:tcBorders>
          </w:tcPr>
          <w:p w14:paraId="10B0AD2B" w14:textId="50265A3D" w:rsidR="000D32C6" w:rsidRPr="002741F1" w:rsidRDefault="005B0187" w:rsidP="00D60D71">
            <w:pPr>
              <w:pStyle w:val="TableParagraph"/>
              <w:ind w:left="11"/>
              <w:rPr>
                <w:rFonts w:asciiTheme="majorHAnsi" w:hAnsiTheme="majorHAnsi" w:cstheme="majorHAnsi"/>
              </w:rPr>
            </w:pPr>
            <w:r w:rsidRPr="002741F1">
              <w:rPr>
                <w:rFonts w:asciiTheme="majorHAnsi" w:hAnsiTheme="majorHAnsi" w:cstheme="majorHAnsi"/>
              </w:rPr>
              <w:t>Numero contratti di lavoro previsti per il personale coinvolto nelle attività</w:t>
            </w:r>
            <w:r w:rsidR="00856820" w:rsidRPr="002741F1">
              <w:rPr>
                <w:rFonts w:asciiTheme="majorHAnsi" w:hAnsiTheme="majorHAnsi" w:cstheme="majorHAnsi"/>
              </w:rPr>
              <w:t xml:space="preserve"> progettuali</w:t>
            </w:r>
          </w:p>
        </w:tc>
        <w:tc>
          <w:tcPr>
            <w:tcW w:w="2382" w:type="dxa"/>
            <w:tcBorders>
              <w:top w:val="single" w:sz="6" w:space="0" w:color="000000"/>
            </w:tcBorders>
          </w:tcPr>
          <w:p w14:paraId="64EFF328" w14:textId="6B39139D" w:rsidR="000D32C6" w:rsidRPr="002741F1" w:rsidRDefault="000D32C6" w:rsidP="00D60D71">
            <w:pPr>
              <w:pStyle w:val="TableParagraph"/>
              <w:ind w:left="425"/>
              <w:rPr>
                <w:rFonts w:asciiTheme="majorHAnsi" w:hAnsiTheme="majorHAnsi" w:cstheme="majorHAnsi"/>
              </w:rPr>
            </w:pPr>
            <w:r w:rsidRPr="002741F1">
              <w:rPr>
                <w:rFonts w:asciiTheme="majorHAnsi" w:hAnsiTheme="majorHAnsi" w:cstheme="majorHAnsi"/>
              </w:rPr>
              <w:t>max</w:t>
            </w:r>
            <w:r w:rsidRPr="002741F1">
              <w:rPr>
                <w:rFonts w:asciiTheme="majorHAnsi" w:hAnsiTheme="majorHAnsi" w:cstheme="majorHAnsi"/>
                <w:spacing w:val="-1"/>
              </w:rPr>
              <w:t xml:space="preserve"> </w:t>
            </w:r>
            <w:r w:rsidRPr="002741F1">
              <w:rPr>
                <w:rFonts w:asciiTheme="majorHAnsi" w:hAnsiTheme="majorHAnsi" w:cstheme="majorHAnsi"/>
              </w:rPr>
              <w:t>1</w:t>
            </w:r>
            <w:r w:rsidR="005B0187" w:rsidRPr="002741F1">
              <w:rPr>
                <w:rFonts w:asciiTheme="majorHAnsi" w:hAnsiTheme="majorHAnsi" w:cstheme="majorHAnsi"/>
              </w:rPr>
              <w:t>5</w:t>
            </w:r>
          </w:p>
        </w:tc>
      </w:tr>
      <w:tr w:rsidR="000D32C6" w:rsidRPr="002741F1" w14:paraId="7763FC62" w14:textId="77777777" w:rsidTr="00C254F6">
        <w:trPr>
          <w:trHeight w:val="481"/>
        </w:trPr>
        <w:tc>
          <w:tcPr>
            <w:tcW w:w="3388" w:type="dxa"/>
            <w:tcBorders>
              <w:top w:val="single" w:sz="6" w:space="0" w:color="000000"/>
              <w:bottom w:val="single" w:sz="6" w:space="0" w:color="000000"/>
            </w:tcBorders>
          </w:tcPr>
          <w:p w14:paraId="725A1F77" w14:textId="486F8487" w:rsidR="000D32C6" w:rsidRPr="002741F1" w:rsidRDefault="000D32C6" w:rsidP="00D60D71">
            <w:pPr>
              <w:pStyle w:val="TableParagraph"/>
              <w:ind w:left="11" w:right="214"/>
              <w:rPr>
                <w:rFonts w:asciiTheme="majorHAnsi" w:hAnsiTheme="majorHAnsi" w:cstheme="majorHAnsi"/>
              </w:rPr>
            </w:pPr>
            <w:r w:rsidRPr="002741F1">
              <w:rPr>
                <w:rFonts w:asciiTheme="majorHAnsi" w:hAnsiTheme="majorHAnsi" w:cstheme="majorHAnsi"/>
              </w:rPr>
              <w:t>Livello di realizzabilità tecnica e</w:t>
            </w:r>
            <w:r w:rsidRPr="002741F1">
              <w:rPr>
                <w:rFonts w:asciiTheme="majorHAnsi" w:hAnsiTheme="majorHAnsi" w:cstheme="majorHAnsi"/>
                <w:spacing w:val="-47"/>
              </w:rPr>
              <w:t xml:space="preserve"> </w:t>
            </w:r>
            <w:r w:rsidR="00E52A00">
              <w:rPr>
                <w:rFonts w:asciiTheme="majorHAnsi" w:hAnsiTheme="majorHAnsi" w:cstheme="majorHAnsi"/>
                <w:spacing w:val="-47"/>
              </w:rPr>
              <w:t xml:space="preserve">    </w:t>
            </w:r>
            <w:r w:rsidRPr="002741F1">
              <w:rPr>
                <w:rFonts w:asciiTheme="majorHAnsi" w:hAnsiTheme="majorHAnsi" w:cstheme="majorHAnsi"/>
              </w:rPr>
              <w:t>di</w:t>
            </w:r>
            <w:r w:rsidRPr="002741F1">
              <w:rPr>
                <w:rFonts w:asciiTheme="majorHAnsi" w:hAnsiTheme="majorHAnsi" w:cstheme="majorHAnsi"/>
                <w:spacing w:val="-1"/>
              </w:rPr>
              <w:t xml:space="preserve"> </w:t>
            </w:r>
            <w:r w:rsidRPr="002741F1">
              <w:rPr>
                <w:rFonts w:asciiTheme="majorHAnsi" w:hAnsiTheme="majorHAnsi" w:cstheme="majorHAnsi"/>
              </w:rPr>
              <w:t>mercato dell’iniziativa</w:t>
            </w:r>
          </w:p>
        </w:tc>
        <w:tc>
          <w:tcPr>
            <w:tcW w:w="2382" w:type="dxa"/>
            <w:tcBorders>
              <w:top w:val="single" w:sz="6" w:space="0" w:color="000000"/>
              <w:bottom w:val="single" w:sz="6" w:space="0" w:color="000000"/>
            </w:tcBorders>
          </w:tcPr>
          <w:p w14:paraId="0675FC7D" w14:textId="77777777" w:rsidR="000D32C6" w:rsidRPr="002741F1" w:rsidRDefault="000D32C6" w:rsidP="00D60D71">
            <w:pPr>
              <w:pStyle w:val="TableParagraph"/>
              <w:ind w:left="425"/>
              <w:rPr>
                <w:rFonts w:asciiTheme="majorHAnsi" w:hAnsiTheme="majorHAnsi" w:cstheme="majorHAnsi"/>
              </w:rPr>
            </w:pPr>
            <w:r w:rsidRPr="002741F1">
              <w:rPr>
                <w:rFonts w:asciiTheme="majorHAnsi" w:hAnsiTheme="majorHAnsi" w:cstheme="majorHAnsi"/>
              </w:rPr>
              <w:t>max</w:t>
            </w:r>
            <w:r w:rsidRPr="002741F1">
              <w:rPr>
                <w:rFonts w:asciiTheme="majorHAnsi" w:hAnsiTheme="majorHAnsi" w:cstheme="majorHAnsi"/>
                <w:spacing w:val="-1"/>
              </w:rPr>
              <w:t xml:space="preserve"> </w:t>
            </w:r>
            <w:r w:rsidRPr="002741F1">
              <w:rPr>
                <w:rFonts w:asciiTheme="majorHAnsi" w:hAnsiTheme="majorHAnsi" w:cstheme="majorHAnsi"/>
              </w:rPr>
              <w:t>10</w:t>
            </w:r>
          </w:p>
        </w:tc>
      </w:tr>
      <w:tr w:rsidR="000D32C6" w:rsidRPr="002741F1" w14:paraId="76377DD4" w14:textId="77777777" w:rsidTr="00C254F6">
        <w:trPr>
          <w:trHeight w:val="241"/>
        </w:trPr>
        <w:tc>
          <w:tcPr>
            <w:tcW w:w="3388" w:type="dxa"/>
            <w:tcBorders>
              <w:top w:val="single" w:sz="6" w:space="0" w:color="000000"/>
            </w:tcBorders>
          </w:tcPr>
          <w:p w14:paraId="51D6258D" w14:textId="305D2BD8" w:rsidR="000D32C6" w:rsidRPr="002741F1" w:rsidRDefault="005B0187" w:rsidP="00D60D71">
            <w:pPr>
              <w:pStyle w:val="TableParagraph"/>
              <w:ind w:left="11"/>
              <w:rPr>
                <w:rFonts w:asciiTheme="majorHAnsi" w:hAnsiTheme="majorHAnsi" w:cstheme="majorHAnsi"/>
              </w:rPr>
            </w:pPr>
            <w:r w:rsidRPr="002741F1">
              <w:rPr>
                <w:rFonts w:asciiTheme="majorHAnsi" w:hAnsiTheme="majorHAnsi" w:cstheme="majorHAnsi"/>
              </w:rPr>
              <w:t>Cofinanziamento (anche in natura)</w:t>
            </w:r>
          </w:p>
        </w:tc>
        <w:tc>
          <w:tcPr>
            <w:tcW w:w="2382" w:type="dxa"/>
            <w:tcBorders>
              <w:top w:val="single" w:sz="6" w:space="0" w:color="000000"/>
            </w:tcBorders>
          </w:tcPr>
          <w:p w14:paraId="1F6B6612" w14:textId="29BCA5EC" w:rsidR="000D32C6" w:rsidRPr="002741F1" w:rsidRDefault="000D32C6" w:rsidP="00D60D71">
            <w:pPr>
              <w:pStyle w:val="TableParagraph"/>
              <w:ind w:left="425"/>
              <w:rPr>
                <w:rFonts w:asciiTheme="majorHAnsi" w:hAnsiTheme="majorHAnsi" w:cstheme="majorHAnsi"/>
              </w:rPr>
            </w:pPr>
            <w:r w:rsidRPr="002741F1">
              <w:rPr>
                <w:rFonts w:asciiTheme="majorHAnsi" w:hAnsiTheme="majorHAnsi" w:cstheme="majorHAnsi"/>
              </w:rPr>
              <w:t>max</w:t>
            </w:r>
            <w:r w:rsidRPr="002741F1">
              <w:rPr>
                <w:rFonts w:asciiTheme="majorHAnsi" w:hAnsiTheme="majorHAnsi" w:cstheme="majorHAnsi"/>
                <w:spacing w:val="-1"/>
              </w:rPr>
              <w:t xml:space="preserve"> </w:t>
            </w:r>
            <w:r w:rsidR="005B0187" w:rsidRPr="002741F1">
              <w:rPr>
                <w:rFonts w:asciiTheme="majorHAnsi" w:hAnsiTheme="majorHAnsi" w:cstheme="majorHAnsi"/>
              </w:rPr>
              <w:t>5</w:t>
            </w:r>
          </w:p>
        </w:tc>
      </w:tr>
      <w:tr w:rsidR="000D32C6" w:rsidRPr="002741F1" w14:paraId="77418A1C" w14:textId="77777777" w:rsidTr="00C254F6">
        <w:trPr>
          <w:trHeight w:val="241"/>
        </w:trPr>
        <w:tc>
          <w:tcPr>
            <w:tcW w:w="3388" w:type="dxa"/>
            <w:tcBorders>
              <w:bottom w:val="single" w:sz="6" w:space="0" w:color="000000"/>
            </w:tcBorders>
          </w:tcPr>
          <w:p w14:paraId="49E31E2F" w14:textId="44F7F768" w:rsidR="000D32C6" w:rsidRPr="002741F1" w:rsidRDefault="000D32C6" w:rsidP="005B0187">
            <w:pPr>
              <w:pStyle w:val="TableParagraph"/>
              <w:rPr>
                <w:rFonts w:asciiTheme="majorHAnsi" w:hAnsiTheme="majorHAnsi" w:cstheme="majorHAnsi"/>
              </w:rPr>
            </w:pPr>
          </w:p>
        </w:tc>
        <w:tc>
          <w:tcPr>
            <w:tcW w:w="2382" w:type="dxa"/>
            <w:tcBorders>
              <w:bottom w:val="single" w:sz="6" w:space="0" w:color="000000"/>
            </w:tcBorders>
          </w:tcPr>
          <w:p w14:paraId="2909C7C5" w14:textId="77777777" w:rsidR="000D32C6" w:rsidRPr="002741F1" w:rsidRDefault="000D32C6" w:rsidP="00D60D71">
            <w:pPr>
              <w:pStyle w:val="TableParagraph"/>
              <w:rPr>
                <w:rFonts w:asciiTheme="majorHAnsi" w:hAnsiTheme="majorHAnsi" w:cstheme="majorHAnsi"/>
              </w:rPr>
            </w:pPr>
          </w:p>
        </w:tc>
      </w:tr>
      <w:tr w:rsidR="000D32C6" w:rsidRPr="002741F1" w14:paraId="3DD6A81C" w14:textId="77777777" w:rsidTr="00C254F6">
        <w:trPr>
          <w:trHeight w:val="481"/>
        </w:trPr>
        <w:tc>
          <w:tcPr>
            <w:tcW w:w="3388" w:type="dxa"/>
            <w:tcBorders>
              <w:top w:val="single" w:sz="6" w:space="0" w:color="000000"/>
              <w:bottom w:val="single" w:sz="6" w:space="0" w:color="000000"/>
            </w:tcBorders>
          </w:tcPr>
          <w:p w14:paraId="285C4132" w14:textId="77777777" w:rsidR="000D32C6" w:rsidRPr="002741F1" w:rsidRDefault="000D32C6" w:rsidP="00D60D71">
            <w:pPr>
              <w:pStyle w:val="TableParagraph"/>
              <w:ind w:left="11"/>
              <w:rPr>
                <w:rFonts w:asciiTheme="majorHAnsi" w:hAnsiTheme="majorHAnsi" w:cstheme="majorHAnsi"/>
              </w:rPr>
            </w:pPr>
            <w:r w:rsidRPr="002741F1">
              <w:rPr>
                <w:rFonts w:asciiTheme="majorHAnsi" w:hAnsiTheme="majorHAnsi" w:cstheme="majorHAnsi"/>
              </w:rPr>
              <w:t>Numerosità</w:t>
            </w:r>
            <w:r w:rsidRPr="002741F1">
              <w:rPr>
                <w:rFonts w:asciiTheme="majorHAnsi" w:hAnsiTheme="majorHAnsi" w:cstheme="majorHAnsi"/>
                <w:spacing w:val="-3"/>
              </w:rPr>
              <w:t xml:space="preserve"> </w:t>
            </w:r>
            <w:r w:rsidRPr="002741F1">
              <w:rPr>
                <w:rFonts w:asciiTheme="majorHAnsi" w:hAnsiTheme="majorHAnsi" w:cstheme="majorHAnsi"/>
              </w:rPr>
              <w:t>dei</w:t>
            </w:r>
            <w:r w:rsidRPr="002741F1">
              <w:rPr>
                <w:rFonts w:asciiTheme="majorHAnsi" w:hAnsiTheme="majorHAnsi" w:cstheme="majorHAnsi"/>
                <w:spacing w:val="-2"/>
              </w:rPr>
              <w:t xml:space="preserve"> </w:t>
            </w:r>
            <w:r w:rsidRPr="002741F1">
              <w:rPr>
                <w:rFonts w:asciiTheme="majorHAnsi" w:hAnsiTheme="majorHAnsi" w:cstheme="majorHAnsi"/>
              </w:rPr>
              <w:t>servizi</w:t>
            </w:r>
            <w:r w:rsidRPr="002741F1">
              <w:rPr>
                <w:rFonts w:asciiTheme="majorHAnsi" w:hAnsiTheme="majorHAnsi" w:cstheme="majorHAnsi"/>
                <w:spacing w:val="-2"/>
              </w:rPr>
              <w:t xml:space="preserve"> </w:t>
            </w:r>
            <w:r w:rsidRPr="002741F1">
              <w:rPr>
                <w:rFonts w:asciiTheme="majorHAnsi" w:hAnsiTheme="majorHAnsi" w:cstheme="majorHAnsi"/>
              </w:rPr>
              <w:t>offerti</w:t>
            </w:r>
          </w:p>
        </w:tc>
        <w:tc>
          <w:tcPr>
            <w:tcW w:w="2382" w:type="dxa"/>
            <w:tcBorders>
              <w:top w:val="single" w:sz="6" w:space="0" w:color="000000"/>
              <w:bottom w:val="single" w:sz="6" w:space="0" w:color="000000"/>
            </w:tcBorders>
          </w:tcPr>
          <w:p w14:paraId="763DD9BA" w14:textId="77777777" w:rsidR="000D32C6" w:rsidRPr="002741F1" w:rsidRDefault="000D32C6" w:rsidP="00D60D71">
            <w:pPr>
              <w:pStyle w:val="TableParagraph"/>
              <w:ind w:left="425"/>
              <w:rPr>
                <w:rFonts w:asciiTheme="majorHAnsi" w:hAnsiTheme="majorHAnsi" w:cstheme="majorHAnsi"/>
              </w:rPr>
            </w:pPr>
            <w:r w:rsidRPr="002741F1">
              <w:rPr>
                <w:rFonts w:asciiTheme="majorHAnsi" w:hAnsiTheme="majorHAnsi" w:cstheme="majorHAnsi"/>
              </w:rPr>
              <w:t>max</w:t>
            </w:r>
            <w:r w:rsidRPr="002741F1">
              <w:rPr>
                <w:rFonts w:asciiTheme="majorHAnsi" w:hAnsiTheme="majorHAnsi" w:cstheme="majorHAnsi"/>
                <w:spacing w:val="-1"/>
              </w:rPr>
              <w:t xml:space="preserve"> </w:t>
            </w:r>
            <w:r w:rsidRPr="002741F1">
              <w:rPr>
                <w:rFonts w:asciiTheme="majorHAnsi" w:hAnsiTheme="majorHAnsi" w:cstheme="majorHAnsi"/>
              </w:rPr>
              <w:t>10</w:t>
            </w:r>
          </w:p>
        </w:tc>
      </w:tr>
      <w:tr w:rsidR="000D32C6" w:rsidRPr="002741F1" w14:paraId="3EF75522" w14:textId="77777777" w:rsidTr="00C254F6">
        <w:trPr>
          <w:trHeight w:val="243"/>
        </w:trPr>
        <w:tc>
          <w:tcPr>
            <w:tcW w:w="3388" w:type="dxa"/>
            <w:tcBorders>
              <w:top w:val="single" w:sz="6" w:space="0" w:color="000000"/>
            </w:tcBorders>
          </w:tcPr>
          <w:p w14:paraId="6EFC179B" w14:textId="77777777" w:rsidR="000D32C6" w:rsidRPr="002741F1" w:rsidRDefault="000D32C6" w:rsidP="00D60D71">
            <w:pPr>
              <w:pStyle w:val="TableParagraph"/>
              <w:ind w:left="12"/>
              <w:rPr>
                <w:rFonts w:asciiTheme="majorHAnsi" w:hAnsiTheme="majorHAnsi" w:cstheme="majorHAnsi"/>
              </w:rPr>
            </w:pPr>
            <w:r w:rsidRPr="002741F1">
              <w:rPr>
                <w:rFonts w:asciiTheme="majorHAnsi" w:hAnsiTheme="majorHAnsi" w:cstheme="majorHAnsi"/>
              </w:rPr>
              <w:t>Innovatività</w:t>
            </w:r>
            <w:r w:rsidRPr="002741F1">
              <w:rPr>
                <w:rFonts w:asciiTheme="majorHAnsi" w:hAnsiTheme="majorHAnsi" w:cstheme="majorHAnsi"/>
                <w:spacing w:val="-2"/>
              </w:rPr>
              <w:t xml:space="preserve"> </w:t>
            </w:r>
            <w:r w:rsidRPr="002741F1">
              <w:rPr>
                <w:rFonts w:asciiTheme="majorHAnsi" w:hAnsiTheme="majorHAnsi" w:cstheme="majorHAnsi"/>
              </w:rPr>
              <w:t>dei</w:t>
            </w:r>
            <w:r w:rsidRPr="002741F1">
              <w:rPr>
                <w:rFonts w:asciiTheme="majorHAnsi" w:hAnsiTheme="majorHAnsi" w:cstheme="majorHAnsi"/>
                <w:spacing w:val="-2"/>
              </w:rPr>
              <w:t xml:space="preserve"> </w:t>
            </w:r>
            <w:r w:rsidRPr="002741F1">
              <w:rPr>
                <w:rFonts w:asciiTheme="majorHAnsi" w:hAnsiTheme="majorHAnsi" w:cstheme="majorHAnsi"/>
              </w:rPr>
              <w:t>servizi</w:t>
            </w:r>
            <w:r w:rsidRPr="002741F1">
              <w:rPr>
                <w:rFonts w:asciiTheme="majorHAnsi" w:hAnsiTheme="majorHAnsi" w:cstheme="majorHAnsi"/>
                <w:spacing w:val="-2"/>
              </w:rPr>
              <w:t xml:space="preserve"> </w:t>
            </w:r>
            <w:r w:rsidRPr="002741F1">
              <w:rPr>
                <w:rFonts w:asciiTheme="majorHAnsi" w:hAnsiTheme="majorHAnsi" w:cstheme="majorHAnsi"/>
              </w:rPr>
              <w:t>offerti</w:t>
            </w:r>
            <w:r w:rsidRPr="002741F1">
              <w:rPr>
                <w:rFonts w:asciiTheme="majorHAnsi" w:hAnsiTheme="majorHAnsi" w:cstheme="majorHAnsi"/>
                <w:spacing w:val="-2"/>
              </w:rPr>
              <w:t xml:space="preserve"> </w:t>
            </w:r>
            <w:r w:rsidRPr="002741F1">
              <w:rPr>
                <w:rFonts w:asciiTheme="majorHAnsi" w:hAnsiTheme="majorHAnsi" w:cstheme="majorHAnsi"/>
              </w:rPr>
              <w:t>in</w:t>
            </w:r>
          </w:p>
        </w:tc>
        <w:tc>
          <w:tcPr>
            <w:tcW w:w="2382" w:type="dxa"/>
            <w:tcBorders>
              <w:top w:val="single" w:sz="6" w:space="0" w:color="000000"/>
            </w:tcBorders>
          </w:tcPr>
          <w:p w14:paraId="5822828E" w14:textId="30B09D1F" w:rsidR="000D32C6" w:rsidRPr="002741F1" w:rsidRDefault="000D32C6" w:rsidP="00D60D71">
            <w:pPr>
              <w:pStyle w:val="TableParagraph"/>
              <w:rPr>
                <w:rFonts w:asciiTheme="majorHAnsi" w:hAnsiTheme="majorHAnsi" w:cstheme="majorHAnsi"/>
              </w:rPr>
            </w:pPr>
            <w:r w:rsidRPr="002741F1">
              <w:rPr>
                <w:rFonts w:asciiTheme="majorHAnsi" w:hAnsiTheme="majorHAnsi" w:cstheme="majorHAnsi"/>
              </w:rPr>
              <w:t xml:space="preserve">         </w:t>
            </w:r>
            <w:r w:rsidR="00C254F6">
              <w:rPr>
                <w:rFonts w:asciiTheme="majorHAnsi" w:hAnsiTheme="majorHAnsi" w:cstheme="majorHAnsi"/>
              </w:rPr>
              <w:t>m</w:t>
            </w:r>
            <w:r w:rsidRPr="002741F1">
              <w:rPr>
                <w:rFonts w:asciiTheme="majorHAnsi" w:hAnsiTheme="majorHAnsi" w:cstheme="majorHAnsi"/>
              </w:rPr>
              <w:t>ax</w:t>
            </w:r>
            <w:r w:rsidRPr="002741F1">
              <w:rPr>
                <w:rFonts w:asciiTheme="majorHAnsi" w:hAnsiTheme="majorHAnsi" w:cstheme="majorHAnsi"/>
                <w:spacing w:val="-1"/>
              </w:rPr>
              <w:t xml:space="preserve"> 10</w:t>
            </w:r>
          </w:p>
        </w:tc>
      </w:tr>
      <w:tr w:rsidR="000D32C6" w:rsidRPr="002741F1" w14:paraId="323BDBB3" w14:textId="77777777" w:rsidTr="00C254F6">
        <w:trPr>
          <w:trHeight w:val="487"/>
        </w:trPr>
        <w:tc>
          <w:tcPr>
            <w:tcW w:w="3388" w:type="dxa"/>
          </w:tcPr>
          <w:p w14:paraId="3189C122" w14:textId="77777777" w:rsidR="000D32C6" w:rsidRPr="002741F1" w:rsidRDefault="000D32C6" w:rsidP="00D60D71">
            <w:pPr>
              <w:pStyle w:val="TableParagraph"/>
              <w:ind w:left="12" w:right="475"/>
              <w:rPr>
                <w:rFonts w:asciiTheme="majorHAnsi" w:hAnsiTheme="majorHAnsi" w:cstheme="majorHAnsi"/>
              </w:rPr>
            </w:pPr>
            <w:r w:rsidRPr="002741F1">
              <w:rPr>
                <w:rFonts w:asciiTheme="majorHAnsi" w:hAnsiTheme="majorHAnsi" w:cstheme="majorHAnsi"/>
              </w:rPr>
              <w:t>quanto non esistenti ovvero</w:t>
            </w:r>
            <w:r w:rsidRPr="002741F1">
              <w:rPr>
                <w:rFonts w:asciiTheme="majorHAnsi" w:hAnsiTheme="majorHAnsi" w:cstheme="majorHAnsi"/>
                <w:spacing w:val="-48"/>
              </w:rPr>
              <w:t xml:space="preserve"> </w:t>
            </w:r>
            <w:r w:rsidRPr="002741F1">
              <w:rPr>
                <w:rFonts w:asciiTheme="majorHAnsi" w:hAnsiTheme="majorHAnsi" w:cstheme="majorHAnsi"/>
              </w:rPr>
              <w:t>presenza</w:t>
            </w:r>
            <w:r w:rsidRPr="002741F1">
              <w:rPr>
                <w:rFonts w:asciiTheme="majorHAnsi" w:hAnsiTheme="majorHAnsi" w:cstheme="majorHAnsi"/>
                <w:spacing w:val="1"/>
              </w:rPr>
              <w:t xml:space="preserve"> </w:t>
            </w:r>
            <w:r w:rsidRPr="002741F1">
              <w:rPr>
                <w:rFonts w:asciiTheme="majorHAnsi" w:hAnsiTheme="majorHAnsi" w:cstheme="majorHAnsi"/>
              </w:rPr>
              <w:t>di elementi</w:t>
            </w:r>
            <w:r w:rsidRPr="002741F1">
              <w:rPr>
                <w:rFonts w:asciiTheme="majorHAnsi" w:hAnsiTheme="majorHAnsi" w:cstheme="majorHAnsi"/>
                <w:spacing w:val="-1"/>
              </w:rPr>
              <w:t xml:space="preserve"> </w:t>
            </w:r>
            <w:r w:rsidRPr="002741F1">
              <w:rPr>
                <w:rFonts w:asciiTheme="majorHAnsi" w:hAnsiTheme="majorHAnsi" w:cstheme="majorHAnsi"/>
              </w:rPr>
              <w:t>di</w:t>
            </w:r>
          </w:p>
        </w:tc>
        <w:tc>
          <w:tcPr>
            <w:tcW w:w="2382" w:type="dxa"/>
          </w:tcPr>
          <w:p w14:paraId="0CC30FA5" w14:textId="77777777" w:rsidR="000D32C6" w:rsidRPr="002741F1" w:rsidRDefault="000D32C6" w:rsidP="00D60D71">
            <w:pPr>
              <w:pStyle w:val="TableParagraph"/>
              <w:rPr>
                <w:rFonts w:asciiTheme="majorHAnsi" w:hAnsiTheme="majorHAnsi" w:cstheme="majorHAnsi"/>
              </w:rPr>
            </w:pPr>
          </w:p>
        </w:tc>
      </w:tr>
      <w:tr w:rsidR="000D32C6" w:rsidRPr="002741F1" w14:paraId="451578EA" w14:textId="77777777" w:rsidTr="00C254F6">
        <w:trPr>
          <w:trHeight w:val="244"/>
        </w:trPr>
        <w:tc>
          <w:tcPr>
            <w:tcW w:w="3388" w:type="dxa"/>
          </w:tcPr>
          <w:p w14:paraId="3D6822B1" w14:textId="77777777" w:rsidR="000D32C6" w:rsidRPr="002741F1" w:rsidRDefault="000D32C6" w:rsidP="00D60D71">
            <w:pPr>
              <w:pStyle w:val="TableParagraph"/>
              <w:ind w:left="12"/>
              <w:rPr>
                <w:rFonts w:asciiTheme="majorHAnsi" w:hAnsiTheme="majorHAnsi" w:cstheme="majorHAnsi"/>
              </w:rPr>
            </w:pPr>
            <w:r w:rsidRPr="002741F1">
              <w:rPr>
                <w:rFonts w:asciiTheme="majorHAnsi" w:hAnsiTheme="majorHAnsi" w:cstheme="majorHAnsi"/>
              </w:rPr>
              <w:t>differenziazione</w:t>
            </w:r>
            <w:r w:rsidRPr="002741F1">
              <w:rPr>
                <w:rFonts w:asciiTheme="majorHAnsi" w:hAnsiTheme="majorHAnsi" w:cstheme="majorHAnsi"/>
                <w:spacing w:val="-4"/>
              </w:rPr>
              <w:t xml:space="preserve"> </w:t>
            </w:r>
            <w:r w:rsidRPr="002741F1">
              <w:rPr>
                <w:rFonts w:asciiTheme="majorHAnsi" w:hAnsiTheme="majorHAnsi" w:cstheme="majorHAnsi"/>
              </w:rPr>
              <w:t>rispetto</w:t>
            </w:r>
            <w:r w:rsidRPr="002741F1">
              <w:rPr>
                <w:rFonts w:asciiTheme="majorHAnsi" w:hAnsiTheme="majorHAnsi" w:cstheme="majorHAnsi"/>
                <w:spacing w:val="-3"/>
              </w:rPr>
              <w:t xml:space="preserve"> </w:t>
            </w:r>
            <w:r w:rsidRPr="002741F1">
              <w:rPr>
                <w:rFonts w:asciiTheme="majorHAnsi" w:hAnsiTheme="majorHAnsi" w:cstheme="majorHAnsi"/>
              </w:rPr>
              <w:t>a</w:t>
            </w:r>
            <w:r w:rsidRPr="002741F1">
              <w:rPr>
                <w:rFonts w:asciiTheme="majorHAnsi" w:hAnsiTheme="majorHAnsi" w:cstheme="majorHAnsi"/>
                <w:spacing w:val="-3"/>
              </w:rPr>
              <w:t xml:space="preserve"> </w:t>
            </w:r>
            <w:r w:rsidRPr="002741F1">
              <w:rPr>
                <w:rFonts w:asciiTheme="majorHAnsi" w:hAnsiTheme="majorHAnsi" w:cstheme="majorHAnsi"/>
              </w:rPr>
              <w:t>servizi</w:t>
            </w:r>
          </w:p>
        </w:tc>
        <w:tc>
          <w:tcPr>
            <w:tcW w:w="2382" w:type="dxa"/>
          </w:tcPr>
          <w:p w14:paraId="5F07B0C6" w14:textId="77777777" w:rsidR="000D32C6" w:rsidRPr="002741F1" w:rsidRDefault="000D32C6" w:rsidP="00D60D71">
            <w:pPr>
              <w:pStyle w:val="TableParagraph"/>
              <w:rPr>
                <w:rFonts w:asciiTheme="majorHAnsi" w:hAnsiTheme="majorHAnsi" w:cstheme="majorHAnsi"/>
              </w:rPr>
            </w:pPr>
          </w:p>
        </w:tc>
      </w:tr>
      <w:tr w:rsidR="000D32C6" w:rsidRPr="002741F1" w14:paraId="4B7E98F7" w14:textId="77777777" w:rsidTr="00C254F6">
        <w:trPr>
          <w:trHeight w:val="241"/>
        </w:trPr>
        <w:tc>
          <w:tcPr>
            <w:tcW w:w="3388" w:type="dxa"/>
            <w:tcBorders>
              <w:bottom w:val="single" w:sz="6" w:space="0" w:color="000000"/>
            </w:tcBorders>
          </w:tcPr>
          <w:p w14:paraId="63CC92CE" w14:textId="77777777" w:rsidR="000D32C6" w:rsidRPr="002741F1" w:rsidRDefault="000D32C6" w:rsidP="00D60D71">
            <w:pPr>
              <w:pStyle w:val="TableParagraph"/>
              <w:ind w:left="12"/>
              <w:rPr>
                <w:rFonts w:asciiTheme="majorHAnsi" w:hAnsiTheme="majorHAnsi" w:cstheme="majorHAnsi"/>
              </w:rPr>
            </w:pPr>
            <w:r w:rsidRPr="002741F1">
              <w:rPr>
                <w:rFonts w:asciiTheme="majorHAnsi" w:hAnsiTheme="majorHAnsi" w:cstheme="majorHAnsi"/>
              </w:rPr>
              <w:t>già</w:t>
            </w:r>
            <w:r w:rsidRPr="002741F1">
              <w:rPr>
                <w:rFonts w:asciiTheme="majorHAnsi" w:hAnsiTheme="majorHAnsi" w:cstheme="majorHAnsi"/>
                <w:spacing w:val="-2"/>
              </w:rPr>
              <w:t xml:space="preserve"> </w:t>
            </w:r>
            <w:r w:rsidRPr="002741F1">
              <w:rPr>
                <w:rFonts w:asciiTheme="majorHAnsi" w:hAnsiTheme="majorHAnsi" w:cstheme="majorHAnsi"/>
              </w:rPr>
              <w:t>esistenti</w:t>
            </w:r>
          </w:p>
        </w:tc>
        <w:tc>
          <w:tcPr>
            <w:tcW w:w="2382" w:type="dxa"/>
            <w:tcBorders>
              <w:bottom w:val="single" w:sz="6" w:space="0" w:color="000000"/>
            </w:tcBorders>
          </w:tcPr>
          <w:p w14:paraId="3A28D4F5" w14:textId="77777777" w:rsidR="000D32C6" w:rsidRPr="002741F1" w:rsidRDefault="000D32C6" w:rsidP="00D60D71">
            <w:pPr>
              <w:pStyle w:val="TableParagraph"/>
              <w:rPr>
                <w:rFonts w:asciiTheme="majorHAnsi" w:hAnsiTheme="majorHAnsi" w:cstheme="majorHAnsi"/>
              </w:rPr>
            </w:pPr>
          </w:p>
        </w:tc>
      </w:tr>
      <w:tr w:rsidR="001330A3" w:rsidRPr="00C254F6" w14:paraId="013198DB" w14:textId="77777777" w:rsidTr="00C254F6">
        <w:trPr>
          <w:trHeight w:val="304"/>
        </w:trPr>
        <w:tc>
          <w:tcPr>
            <w:tcW w:w="3388" w:type="dxa"/>
            <w:tcBorders>
              <w:top w:val="single" w:sz="6" w:space="0" w:color="000000"/>
            </w:tcBorders>
          </w:tcPr>
          <w:p w14:paraId="23EB655F" w14:textId="065E0DE1" w:rsidR="001330A3" w:rsidRPr="002741F1" w:rsidRDefault="00F15DDC" w:rsidP="00F15DDC">
            <w:pPr>
              <w:pStyle w:val="TableParagraph"/>
              <w:ind w:left="11"/>
              <w:rPr>
                <w:rFonts w:asciiTheme="majorHAnsi" w:hAnsiTheme="majorHAnsi" w:cstheme="majorHAnsi"/>
                <w:bCs/>
              </w:rPr>
            </w:pPr>
            <w:r w:rsidRPr="002741F1">
              <w:rPr>
                <w:rFonts w:asciiTheme="majorHAnsi" w:hAnsiTheme="majorHAnsi" w:cstheme="majorHAnsi"/>
                <w:b/>
              </w:rPr>
              <w:t xml:space="preserve">3. </w:t>
            </w:r>
            <w:r w:rsidR="001330A3" w:rsidRPr="002741F1">
              <w:rPr>
                <w:rFonts w:asciiTheme="majorHAnsi" w:hAnsiTheme="majorHAnsi" w:cstheme="majorHAnsi"/>
                <w:b/>
              </w:rPr>
              <w:t xml:space="preserve">Partneriato </w:t>
            </w:r>
            <w:r w:rsidR="001330A3" w:rsidRPr="002741F1">
              <w:rPr>
                <w:rFonts w:asciiTheme="majorHAnsi" w:hAnsiTheme="majorHAnsi" w:cstheme="majorHAnsi"/>
                <w:bCs/>
              </w:rPr>
              <w:t>(il punteggio verrà attribuito solo in presenza del modello A1)</w:t>
            </w:r>
          </w:p>
          <w:p w14:paraId="189CA0FD" w14:textId="77777777" w:rsidR="001330A3" w:rsidRPr="002741F1" w:rsidRDefault="001330A3" w:rsidP="00F15DDC">
            <w:pPr>
              <w:pStyle w:val="TableParagraph"/>
              <w:ind w:left="11"/>
              <w:rPr>
                <w:rFonts w:asciiTheme="majorHAnsi" w:hAnsiTheme="majorHAnsi" w:cstheme="majorHAnsi"/>
                <w:bCs/>
              </w:rPr>
            </w:pPr>
          </w:p>
          <w:p w14:paraId="651A2EF3" w14:textId="77777777" w:rsidR="001330A3" w:rsidRPr="002741F1" w:rsidRDefault="001330A3" w:rsidP="00F15DDC">
            <w:pPr>
              <w:pStyle w:val="TableParagraph"/>
              <w:ind w:left="11"/>
              <w:rPr>
                <w:rFonts w:asciiTheme="majorHAnsi" w:hAnsiTheme="majorHAnsi" w:cstheme="majorHAnsi"/>
                <w:bCs/>
              </w:rPr>
            </w:pPr>
            <w:r w:rsidRPr="002741F1">
              <w:rPr>
                <w:rFonts w:asciiTheme="majorHAnsi" w:hAnsiTheme="majorHAnsi" w:cstheme="majorHAnsi"/>
                <w:bCs/>
              </w:rPr>
              <w:t>Fino a 2 partner</w:t>
            </w:r>
          </w:p>
          <w:p w14:paraId="3B89088B" w14:textId="77777777" w:rsidR="001330A3" w:rsidRPr="002741F1" w:rsidRDefault="001330A3" w:rsidP="00C254F6">
            <w:pPr>
              <w:pStyle w:val="TableParagraph"/>
              <w:rPr>
                <w:rFonts w:asciiTheme="majorHAnsi" w:hAnsiTheme="majorHAnsi" w:cstheme="majorHAnsi"/>
                <w:bCs/>
              </w:rPr>
            </w:pPr>
          </w:p>
          <w:p w14:paraId="13198840" w14:textId="4125A099" w:rsidR="001330A3" w:rsidRPr="002741F1" w:rsidRDefault="001330A3" w:rsidP="00F15DDC">
            <w:pPr>
              <w:pStyle w:val="TableParagraph"/>
              <w:ind w:left="11"/>
              <w:rPr>
                <w:rFonts w:asciiTheme="majorHAnsi" w:hAnsiTheme="majorHAnsi" w:cstheme="majorHAnsi"/>
                <w:bCs/>
              </w:rPr>
            </w:pPr>
            <w:r w:rsidRPr="002741F1">
              <w:rPr>
                <w:rFonts w:asciiTheme="majorHAnsi" w:hAnsiTheme="majorHAnsi" w:cstheme="majorHAnsi"/>
                <w:bCs/>
              </w:rPr>
              <w:t>Oltre 3 partner</w:t>
            </w:r>
          </w:p>
          <w:p w14:paraId="558CCB3A" w14:textId="3BA6576B" w:rsidR="001330A3" w:rsidRPr="00C254F6" w:rsidRDefault="0084415F" w:rsidP="00F15DDC">
            <w:pPr>
              <w:pStyle w:val="TableParagraph"/>
              <w:ind w:left="11"/>
              <w:rPr>
                <w:rFonts w:asciiTheme="majorHAnsi" w:hAnsiTheme="majorHAnsi" w:cstheme="majorHAnsi"/>
                <w:bCs/>
              </w:rPr>
            </w:pPr>
            <w:r>
              <w:rPr>
                <w:rFonts w:asciiTheme="majorHAnsi" w:hAnsiTheme="majorHAnsi" w:cstheme="majorHAnsi"/>
                <w:b/>
                <w:noProof/>
                <w14:ligatures w14:val="standardContextual"/>
              </w:rPr>
              <mc:AlternateContent>
                <mc:Choice Requires="wps">
                  <w:drawing>
                    <wp:anchor distT="0" distB="0" distL="114300" distR="114300" simplePos="0" relativeHeight="251659264" behindDoc="0" locked="0" layoutInCell="1" allowOverlap="1" wp14:anchorId="77747205" wp14:editId="1081D980">
                      <wp:simplePos x="0" y="0"/>
                      <wp:positionH relativeFrom="column">
                        <wp:posOffset>11430</wp:posOffset>
                      </wp:positionH>
                      <wp:positionV relativeFrom="paragraph">
                        <wp:posOffset>81915</wp:posOffset>
                      </wp:positionV>
                      <wp:extent cx="3680460" cy="7620"/>
                      <wp:effectExtent l="0" t="0" r="34290" b="30480"/>
                      <wp:wrapNone/>
                      <wp:docPr id="1345886811" name="Connettore diritto 5"/>
                      <wp:cNvGraphicFramePr/>
                      <a:graphic xmlns:a="http://schemas.openxmlformats.org/drawingml/2006/main">
                        <a:graphicData uri="http://schemas.microsoft.com/office/word/2010/wordprocessingShape">
                          <wps:wsp>
                            <wps:cNvCnPr/>
                            <wps:spPr>
                              <a:xfrm flipV="1">
                                <a:off x="0" y="0"/>
                                <a:ext cx="36804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80DD68" id="Connettore diritto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6.45pt" to="290.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EKpwEAAJUDAAAOAAAAZHJzL2Uyb0RvYy54bWysU8tu2zAQvBfoPxC815LdwgkEyzkkaC9B&#10;EiRN7wy1tIjyBZK15L/PcmUrRdMCQdALwcfO7M7scnMxWsP2EJP2ruXLRc0ZOOk77XYtf/z+9dM5&#10;ZykL1wnjHbT8AIlfbD9+2AyhgZXvvekgMiRxqRlCy/ucQ1NVSfZgRVr4AA4flY9WZDzGXdVFMSC7&#10;NdWqrtfV4GMXopeQEt5eTY98S/xKgcy3SiXIzLQca8u0RlqfylptN6LZRRF6LY9liHdUYYV2mHSm&#10;uhJZsF9Rv6KyWkafvMoL6W3lldISSAOqWdZ/qHnoRQDSguakMNuU/h+tvNlfuruINgwhNSncxaJi&#10;VNEyZXT4gT0lXVgpG8m2w2wbjJlJvPy8Pq+/rNFdiW9n6xW5Wk0shS3ElL+Bt6xsWm60K6JEI/bX&#10;KWNmDD2F4OGlDtrlg4ESbNw9KKY7zDdVRCMClyayvcDmdj+XpZnIRZEForQxM6imlP8EHWMLDGhs&#10;3gqcoymjd3kGWu18/FvWPJ5KVVP8SfWktch+8t2BukJ2YO9J2XFOy3D9fib4y2/aPgMAAP//AwBQ&#10;SwMEFAAGAAgAAAAhAMZul2zaAAAABwEAAA8AAABkcnMvZG93bnJldi54bWxMjs1uwjAQhO+V+g7W&#10;IvVW7CDCTxoHUSTUc4ELNyfeJhHxOo0NhLfv9tSeRjOzmv3yzeg6ccMhtJ40JFMFAqnytqVaw+m4&#10;f12BCNGQNZ0n1PDAAJvi+Sk3mfV3+sTbIdaCRyhkRkMTY59JGaoGnQlT3yNx9+UHZyLboZZ2MHce&#10;d52cKbWQzrTEHxrT467B6nK4Og3HD6fGMrY7pO+l2p7f0wWdU61fJuP2DUTEMf4dwy8+o0PBTKW/&#10;kg2iY8/gkWW2BsF1ukrmIEoO5gnIIpf/+YsfAAAA//8DAFBLAQItABQABgAIAAAAIQC2gziS/gAA&#10;AOEBAAATAAAAAAAAAAAAAAAAAAAAAABbQ29udGVudF9UeXBlc10ueG1sUEsBAi0AFAAGAAgAAAAh&#10;ADj9If/WAAAAlAEAAAsAAAAAAAAAAAAAAAAALwEAAF9yZWxzLy5yZWxzUEsBAi0AFAAGAAgAAAAh&#10;ALPxQQqnAQAAlQMAAA4AAAAAAAAAAAAAAAAALgIAAGRycy9lMm9Eb2MueG1sUEsBAi0AFAAGAAgA&#10;AAAhAMZul2zaAAAABwEAAA8AAAAAAAAAAAAAAAAAAQQAAGRycy9kb3ducmV2LnhtbFBLBQYAAAAA&#10;BAAEAPMAAAAIBQAAAAA=&#10;" strokecolor="black [3200]" strokeweight=".5pt">
                      <v:stroke joinstyle="miter"/>
                    </v:line>
                  </w:pict>
                </mc:Fallback>
              </mc:AlternateContent>
            </w:r>
            <w:r w:rsidR="00C254F6">
              <w:rPr>
                <w:rFonts w:asciiTheme="majorHAnsi" w:hAnsiTheme="majorHAnsi" w:cstheme="majorHAnsi"/>
                <w:b/>
              </w:rPr>
              <w:softHyphen/>
            </w:r>
            <w:r w:rsidR="00C254F6">
              <w:rPr>
                <w:rFonts w:asciiTheme="majorHAnsi" w:hAnsiTheme="majorHAnsi" w:cstheme="majorHAnsi"/>
                <w:b/>
              </w:rPr>
              <w:softHyphen/>
            </w:r>
            <w:r w:rsidR="00C254F6">
              <w:rPr>
                <w:rFonts w:asciiTheme="majorHAnsi" w:hAnsiTheme="majorHAnsi" w:cstheme="majorHAnsi"/>
                <w:b/>
              </w:rPr>
              <w:softHyphen/>
            </w:r>
            <w:r w:rsidR="00C254F6">
              <w:rPr>
                <w:rFonts w:asciiTheme="majorHAnsi" w:hAnsiTheme="majorHAnsi" w:cstheme="majorHAnsi"/>
                <w:b/>
              </w:rPr>
              <w:softHyphen/>
            </w:r>
            <w:r w:rsidR="00C254F6">
              <w:rPr>
                <w:rFonts w:asciiTheme="majorHAnsi" w:hAnsiTheme="majorHAnsi" w:cstheme="majorHAnsi"/>
                <w:b/>
              </w:rPr>
              <w:softHyphen/>
            </w:r>
            <w:r w:rsidR="00C254F6">
              <w:rPr>
                <w:rFonts w:asciiTheme="majorHAnsi" w:hAnsiTheme="majorHAnsi" w:cstheme="majorHAnsi"/>
                <w:b/>
              </w:rPr>
              <w:softHyphen/>
            </w:r>
            <w:r w:rsidR="00C254F6">
              <w:rPr>
                <w:rFonts w:asciiTheme="majorHAnsi" w:hAnsiTheme="majorHAnsi" w:cstheme="majorHAnsi"/>
                <w:b/>
              </w:rPr>
              <w:softHyphen/>
            </w:r>
            <w:r w:rsidR="00C254F6">
              <w:rPr>
                <w:rFonts w:asciiTheme="majorHAnsi" w:hAnsiTheme="majorHAnsi" w:cstheme="majorHAnsi"/>
                <w:b/>
              </w:rPr>
              <w:softHyphen/>
            </w:r>
            <w:r w:rsidR="00C254F6">
              <w:rPr>
                <w:rFonts w:asciiTheme="majorHAnsi" w:hAnsiTheme="majorHAnsi" w:cstheme="majorHAnsi"/>
                <w:b/>
              </w:rPr>
              <w:softHyphen/>
            </w:r>
            <w:r w:rsidR="00C254F6">
              <w:rPr>
                <w:rFonts w:asciiTheme="majorHAnsi" w:hAnsiTheme="majorHAnsi" w:cstheme="majorHAnsi"/>
                <w:b/>
              </w:rPr>
              <w:softHyphen/>
            </w:r>
            <w:r w:rsidR="00C254F6">
              <w:rPr>
                <w:rFonts w:asciiTheme="majorHAnsi" w:hAnsiTheme="majorHAnsi" w:cstheme="majorHAnsi"/>
                <w:b/>
              </w:rPr>
              <w:softHyphen/>
            </w:r>
            <w:r w:rsidR="00C254F6">
              <w:rPr>
                <w:rFonts w:asciiTheme="majorHAnsi" w:hAnsiTheme="majorHAnsi" w:cstheme="majorHAnsi"/>
                <w:b/>
              </w:rPr>
              <w:softHyphen/>
            </w:r>
            <w:r w:rsidR="00C254F6">
              <w:rPr>
                <w:rFonts w:asciiTheme="majorHAnsi" w:hAnsiTheme="majorHAnsi" w:cstheme="majorHAnsi"/>
                <w:b/>
              </w:rPr>
              <w:softHyphen/>
            </w:r>
            <w:r w:rsidR="00C254F6">
              <w:rPr>
                <w:rFonts w:asciiTheme="majorHAnsi" w:hAnsiTheme="majorHAnsi" w:cstheme="majorHAnsi"/>
                <w:b/>
              </w:rPr>
              <w:softHyphen/>
            </w:r>
            <w:r w:rsidR="00C254F6">
              <w:rPr>
                <w:rFonts w:asciiTheme="majorHAnsi" w:hAnsiTheme="majorHAnsi" w:cstheme="majorHAnsi"/>
                <w:b/>
              </w:rPr>
              <w:softHyphen/>
            </w:r>
            <w:r w:rsidR="00C254F6">
              <w:rPr>
                <w:rFonts w:asciiTheme="majorHAnsi" w:hAnsiTheme="majorHAnsi" w:cstheme="majorHAnsi"/>
                <w:b/>
              </w:rPr>
              <w:softHyphen/>
            </w:r>
            <w:r w:rsidR="00C254F6">
              <w:rPr>
                <w:rFonts w:asciiTheme="majorHAnsi" w:hAnsiTheme="majorHAnsi" w:cstheme="majorHAnsi"/>
                <w:b/>
              </w:rPr>
              <w:softHyphen/>
            </w:r>
            <w:r w:rsidR="00C254F6">
              <w:rPr>
                <w:rFonts w:asciiTheme="majorHAnsi" w:hAnsiTheme="majorHAnsi" w:cstheme="majorHAnsi"/>
                <w:b/>
              </w:rPr>
              <w:softHyphen/>
            </w:r>
          </w:p>
        </w:tc>
        <w:tc>
          <w:tcPr>
            <w:tcW w:w="2382" w:type="dxa"/>
            <w:tcBorders>
              <w:top w:val="single" w:sz="6" w:space="0" w:color="000000"/>
            </w:tcBorders>
          </w:tcPr>
          <w:p w14:paraId="155D50F5" w14:textId="5A5ACF12" w:rsidR="001330A3" w:rsidRPr="0084415F" w:rsidRDefault="001330A3" w:rsidP="00D60D71">
            <w:pPr>
              <w:pStyle w:val="TableParagraph"/>
              <w:rPr>
                <w:rFonts w:asciiTheme="majorHAnsi" w:hAnsiTheme="majorHAnsi" w:cstheme="majorHAnsi"/>
                <w:b/>
              </w:rPr>
            </w:pPr>
            <w:r w:rsidRPr="00C254F6">
              <w:rPr>
                <w:rFonts w:asciiTheme="majorHAnsi" w:hAnsiTheme="majorHAnsi" w:cstheme="majorHAnsi"/>
                <w:bCs/>
              </w:rPr>
              <w:t xml:space="preserve">        </w:t>
            </w:r>
            <w:r w:rsidRPr="0084415F">
              <w:rPr>
                <w:rFonts w:asciiTheme="majorHAnsi" w:hAnsiTheme="majorHAnsi" w:cstheme="majorHAnsi"/>
                <w:b/>
              </w:rPr>
              <w:t>Max 5</w:t>
            </w:r>
          </w:p>
          <w:p w14:paraId="37F77529" w14:textId="77777777" w:rsidR="001330A3" w:rsidRPr="00C254F6" w:rsidRDefault="001330A3" w:rsidP="00D60D71">
            <w:pPr>
              <w:pStyle w:val="TableParagraph"/>
              <w:ind w:left="375"/>
              <w:rPr>
                <w:rFonts w:asciiTheme="majorHAnsi" w:hAnsiTheme="majorHAnsi" w:cstheme="majorHAnsi"/>
                <w:bCs/>
              </w:rPr>
            </w:pPr>
          </w:p>
          <w:p w14:paraId="2B567B8A" w14:textId="77777777" w:rsidR="001330A3" w:rsidRPr="00C254F6" w:rsidRDefault="001330A3" w:rsidP="00D60D71">
            <w:pPr>
              <w:pStyle w:val="TableParagraph"/>
              <w:ind w:left="375"/>
              <w:rPr>
                <w:rFonts w:asciiTheme="majorHAnsi" w:hAnsiTheme="majorHAnsi" w:cstheme="majorHAnsi"/>
                <w:bCs/>
              </w:rPr>
            </w:pPr>
          </w:p>
          <w:p w14:paraId="2FCE2836" w14:textId="77777777" w:rsidR="001330A3" w:rsidRPr="00C254F6" w:rsidRDefault="001330A3" w:rsidP="00D60D71">
            <w:pPr>
              <w:pStyle w:val="TableParagraph"/>
              <w:ind w:left="375"/>
              <w:rPr>
                <w:rFonts w:asciiTheme="majorHAnsi" w:hAnsiTheme="majorHAnsi" w:cstheme="majorHAnsi"/>
                <w:bCs/>
              </w:rPr>
            </w:pPr>
          </w:p>
          <w:p w14:paraId="12E9799C" w14:textId="4A8C829C" w:rsidR="001330A3" w:rsidRPr="00C254F6" w:rsidRDefault="00C254F6" w:rsidP="00D60D71">
            <w:pPr>
              <w:pStyle w:val="TableParagraph"/>
              <w:ind w:left="375"/>
              <w:rPr>
                <w:rFonts w:asciiTheme="majorHAnsi" w:hAnsiTheme="majorHAnsi" w:cstheme="majorHAnsi"/>
                <w:bCs/>
              </w:rPr>
            </w:pPr>
            <w:r w:rsidRPr="00C254F6">
              <w:rPr>
                <w:rFonts w:asciiTheme="majorHAnsi" w:hAnsiTheme="majorHAnsi" w:cstheme="majorHAnsi"/>
                <w:bCs/>
              </w:rPr>
              <w:t>m</w:t>
            </w:r>
            <w:r w:rsidR="001330A3" w:rsidRPr="00C254F6">
              <w:rPr>
                <w:rFonts w:asciiTheme="majorHAnsi" w:hAnsiTheme="majorHAnsi" w:cstheme="majorHAnsi"/>
                <w:bCs/>
              </w:rPr>
              <w:t>ax 2</w:t>
            </w:r>
          </w:p>
          <w:p w14:paraId="21EB0EEB" w14:textId="5A78DE8F" w:rsidR="001330A3" w:rsidRPr="00C254F6" w:rsidRDefault="001330A3" w:rsidP="00D60D71">
            <w:pPr>
              <w:pStyle w:val="TableParagraph"/>
              <w:ind w:left="375"/>
              <w:rPr>
                <w:rFonts w:asciiTheme="majorHAnsi" w:hAnsiTheme="majorHAnsi" w:cstheme="majorHAnsi"/>
                <w:bCs/>
              </w:rPr>
            </w:pPr>
          </w:p>
          <w:p w14:paraId="6F3038F4" w14:textId="5C675ABB" w:rsidR="001330A3" w:rsidRPr="00C254F6" w:rsidRDefault="00C254F6" w:rsidP="00C254F6">
            <w:pPr>
              <w:pStyle w:val="TableParagraph"/>
              <w:ind w:left="375"/>
              <w:rPr>
                <w:rFonts w:asciiTheme="majorHAnsi" w:hAnsiTheme="majorHAnsi" w:cstheme="majorHAnsi"/>
                <w:bCs/>
              </w:rPr>
            </w:pPr>
            <w:r w:rsidRPr="00C254F6">
              <w:rPr>
                <w:rFonts w:asciiTheme="majorHAnsi" w:hAnsiTheme="majorHAnsi" w:cstheme="majorHAnsi"/>
                <w:bCs/>
              </w:rPr>
              <w:t>max 5</w:t>
            </w:r>
          </w:p>
          <w:p w14:paraId="2805D823" w14:textId="77777777" w:rsidR="001330A3" w:rsidRPr="00C254F6" w:rsidRDefault="001330A3" w:rsidP="00D60D71">
            <w:pPr>
              <w:pStyle w:val="TableParagraph"/>
              <w:ind w:left="375"/>
              <w:rPr>
                <w:rFonts w:asciiTheme="majorHAnsi" w:hAnsiTheme="majorHAnsi" w:cstheme="majorHAnsi"/>
                <w:bCs/>
              </w:rPr>
            </w:pPr>
          </w:p>
          <w:p w14:paraId="034174FC" w14:textId="77777777" w:rsidR="001330A3" w:rsidRPr="00C254F6" w:rsidRDefault="001330A3" w:rsidP="00D60D71">
            <w:pPr>
              <w:pStyle w:val="TableParagraph"/>
              <w:ind w:left="375"/>
              <w:rPr>
                <w:rFonts w:asciiTheme="majorHAnsi" w:hAnsiTheme="majorHAnsi" w:cstheme="majorHAnsi"/>
                <w:bCs/>
              </w:rPr>
            </w:pPr>
          </w:p>
        </w:tc>
      </w:tr>
      <w:tr w:rsidR="001330A3" w:rsidRPr="002741F1" w14:paraId="304E38EF" w14:textId="77777777" w:rsidTr="00C254F6">
        <w:tblPrEx>
          <w:tblLook w:val="04A0" w:firstRow="1" w:lastRow="0" w:firstColumn="1" w:lastColumn="0" w:noHBand="0" w:noVBand="1"/>
        </w:tblPrEx>
        <w:trPr>
          <w:trHeight w:val="747"/>
        </w:trPr>
        <w:tc>
          <w:tcPr>
            <w:tcW w:w="3388" w:type="dxa"/>
          </w:tcPr>
          <w:p w14:paraId="24504D74" w14:textId="77777777" w:rsidR="001330A3" w:rsidRPr="002741F1" w:rsidRDefault="001330A3" w:rsidP="0084415F">
            <w:pPr>
              <w:pStyle w:val="TableParagraph"/>
              <w:ind w:right="145"/>
              <w:rPr>
                <w:rFonts w:asciiTheme="majorHAnsi" w:hAnsiTheme="majorHAnsi" w:cstheme="majorHAnsi"/>
                <w:b/>
              </w:rPr>
            </w:pPr>
            <w:r w:rsidRPr="002741F1">
              <w:rPr>
                <w:rFonts w:asciiTheme="majorHAnsi" w:hAnsiTheme="majorHAnsi" w:cstheme="majorHAnsi"/>
                <w:b/>
              </w:rPr>
              <w:t xml:space="preserve">3. Collaborazioni gratuite </w:t>
            </w:r>
            <w:r w:rsidRPr="002741F1">
              <w:rPr>
                <w:rFonts w:asciiTheme="majorHAnsi" w:hAnsiTheme="majorHAnsi" w:cstheme="majorHAnsi"/>
                <w:bCs/>
              </w:rPr>
              <w:t>(il punteggio verrà attribuito solo in presenza del modello A2)</w:t>
            </w:r>
          </w:p>
        </w:tc>
        <w:tc>
          <w:tcPr>
            <w:tcW w:w="2382" w:type="dxa"/>
          </w:tcPr>
          <w:p w14:paraId="37B83175" w14:textId="77777777" w:rsidR="001330A3" w:rsidRPr="002741F1" w:rsidRDefault="001330A3" w:rsidP="00D60D71">
            <w:pPr>
              <w:pStyle w:val="TableParagraph"/>
              <w:ind w:left="423"/>
              <w:rPr>
                <w:rFonts w:asciiTheme="majorHAnsi" w:hAnsiTheme="majorHAnsi" w:cstheme="majorHAnsi"/>
                <w:b/>
              </w:rPr>
            </w:pPr>
            <w:r w:rsidRPr="002741F1">
              <w:rPr>
                <w:rFonts w:asciiTheme="majorHAnsi" w:hAnsiTheme="majorHAnsi" w:cstheme="majorHAnsi"/>
                <w:b/>
              </w:rPr>
              <w:t>Max</w:t>
            </w:r>
            <w:r w:rsidRPr="002741F1">
              <w:rPr>
                <w:rFonts w:asciiTheme="majorHAnsi" w:hAnsiTheme="majorHAnsi" w:cstheme="majorHAnsi"/>
                <w:b/>
                <w:spacing w:val="-3"/>
              </w:rPr>
              <w:t xml:space="preserve"> </w:t>
            </w:r>
            <w:r w:rsidRPr="002741F1">
              <w:rPr>
                <w:rFonts w:asciiTheme="majorHAnsi" w:hAnsiTheme="majorHAnsi" w:cstheme="majorHAnsi"/>
                <w:b/>
              </w:rPr>
              <w:t>4</w:t>
            </w:r>
          </w:p>
        </w:tc>
      </w:tr>
      <w:tr w:rsidR="002741F1" w:rsidRPr="002741F1" w14:paraId="731EC385" w14:textId="77777777" w:rsidTr="00C254F6">
        <w:tblPrEx>
          <w:tblLook w:val="04A0" w:firstRow="1" w:lastRow="0" w:firstColumn="1" w:lastColumn="0" w:noHBand="0" w:noVBand="1"/>
        </w:tblPrEx>
        <w:trPr>
          <w:trHeight w:val="546"/>
        </w:trPr>
        <w:tc>
          <w:tcPr>
            <w:tcW w:w="3388" w:type="dxa"/>
          </w:tcPr>
          <w:p w14:paraId="3A5F4236" w14:textId="77777777" w:rsidR="002741F1" w:rsidRPr="002741F1" w:rsidRDefault="002741F1" w:rsidP="00D60D71">
            <w:pPr>
              <w:pStyle w:val="TableParagraph"/>
              <w:spacing w:before="42"/>
              <w:ind w:left="52" w:right="143"/>
              <w:rPr>
                <w:rFonts w:asciiTheme="majorHAnsi" w:hAnsiTheme="majorHAnsi" w:cstheme="majorHAnsi"/>
              </w:rPr>
            </w:pPr>
          </w:p>
        </w:tc>
        <w:tc>
          <w:tcPr>
            <w:tcW w:w="2382" w:type="dxa"/>
          </w:tcPr>
          <w:p w14:paraId="737BE576" w14:textId="77777777" w:rsidR="002741F1" w:rsidRPr="002741F1" w:rsidRDefault="002741F1" w:rsidP="00D60D71">
            <w:pPr>
              <w:pStyle w:val="TableParagraph"/>
              <w:rPr>
                <w:rFonts w:asciiTheme="majorHAnsi" w:hAnsiTheme="majorHAnsi" w:cstheme="majorHAnsi"/>
              </w:rPr>
            </w:pPr>
          </w:p>
        </w:tc>
      </w:tr>
    </w:tbl>
    <w:p w14:paraId="13C0130D" w14:textId="77777777" w:rsidR="002741F1" w:rsidRDefault="002741F1" w:rsidP="00856951">
      <w:pPr>
        <w:rPr>
          <w:rFonts w:asciiTheme="majorHAnsi" w:hAnsiTheme="majorHAnsi" w:cstheme="majorHAnsi"/>
        </w:rPr>
      </w:pPr>
    </w:p>
    <w:p w14:paraId="4AA797EA" w14:textId="015E5DA1" w:rsidR="002741F1" w:rsidRPr="002741F1" w:rsidRDefault="002741F1" w:rsidP="002741F1">
      <w:pPr>
        <w:pStyle w:val="Corpotesto"/>
        <w:ind w:right="474"/>
        <w:jc w:val="both"/>
        <w:rPr>
          <w:rFonts w:asciiTheme="majorHAnsi" w:hAnsiTheme="majorHAnsi" w:cstheme="majorHAnsi"/>
          <w:sz w:val="22"/>
          <w:szCs w:val="22"/>
        </w:rPr>
      </w:pPr>
      <w:r w:rsidRPr="002741F1">
        <w:rPr>
          <w:rFonts w:asciiTheme="majorHAnsi" w:hAnsiTheme="majorHAnsi" w:cstheme="majorHAnsi"/>
          <w:sz w:val="22"/>
          <w:szCs w:val="22"/>
        </w:rPr>
        <w:t>4) A conclusione della fase di istruttoria e valutazione, preso atto degli esiti, verrà pubblicato sul Bollettino Ufficiale della Regione Campania e sul Catalogo dei Servizi digitali, nella pagina del servizio digitale denominato “</w:t>
      </w:r>
      <w:r w:rsidRPr="002741F1">
        <w:rPr>
          <w:rFonts w:asciiTheme="majorHAnsi" w:hAnsiTheme="majorHAnsi" w:cstheme="majorHAnsi"/>
          <w:b/>
          <w:bCs/>
          <w:sz w:val="22"/>
          <w:szCs w:val="22"/>
        </w:rPr>
        <w:t>Presentazione domanda Cooperative di Comunità</w:t>
      </w:r>
      <w:r w:rsidRPr="002741F1">
        <w:rPr>
          <w:rFonts w:asciiTheme="majorHAnsi" w:hAnsiTheme="majorHAnsi" w:cstheme="majorHAnsi"/>
          <w:sz w:val="22"/>
          <w:szCs w:val="22"/>
        </w:rPr>
        <w:t>” la graduatoria delle domande ammissibili a finanziamento, in base all’ordine decrescente dei punteggi conseguiti, nonché l'elenco degli eventuali progetti non ammessi. La suddetta pubblicazione avrà valore di notifica</w:t>
      </w:r>
      <w:r w:rsidR="002D56A2">
        <w:rPr>
          <w:rFonts w:asciiTheme="majorHAnsi" w:hAnsiTheme="majorHAnsi" w:cstheme="majorHAnsi"/>
          <w:sz w:val="22"/>
          <w:szCs w:val="22"/>
        </w:rPr>
        <w:t xml:space="preserve"> al beneficiario,</w:t>
      </w:r>
      <w:r w:rsidRPr="002741F1">
        <w:rPr>
          <w:rFonts w:asciiTheme="majorHAnsi" w:hAnsiTheme="majorHAnsi" w:cstheme="majorHAnsi"/>
          <w:sz w:val="22"/>
          <w:szCs w:val="22"/>
        </w:rPr>
        <w:t xml:space="preserve"> a tutti gli effetti di legge</w:t>
      </w:r>
      <w:r w:rsidR="002D56A2">
        <w:rPr>
          <w:rFonts w:asciiTheme="majorHAnsi" w:hAnsiTheme="majorHAnsi" w:cstheme="majorHAnsi"/>
          <w:sz w:val="22"/>
          <w:szCs w:val="22"/>
        </w:rPr>
        <w:t>,</w:t>
      </w:r>
      <w:r w:rsidRPr="002741F1">
        <w:rPr>
          <w:rFonts w:asciiTheme="majorHAnsi" w:hAnsiTheme="majorHAnsi" w:cstheme="majorHAnsi"/>
          <w:sz w:val="22"/>
          <w:szCs w:val="22"/>
        </w:rPr>
        <w:t xml:space="preserve"> di ammissione al contributo. </w:t>
      </w:r>
    </w:p>
    <w:p w14:paraId="1A7BBCB5" w14:textId="593056D5" w:rsidR="002741F1" w:rsidRPr="002741F1" w:rsidRDefault="002741F1" w:rsidP="002741F1">
      <w:pPr>
        <w:pStyle w:val="Corpotesto"/>
        <w:ind w:right="474"/>
        <w:jc w:val="both"/>
        <w:rPr>
          <w:rFonts w:asciiTheme="majorHAnsi" w:hAnsiTheme="majorHAnsi" w:cstheme="majorHAnsi"/>
          <w:sz w:val="22"/>
          <w:szCs w:val="22"/>
        </w:rPr>
      </w:pPr>
      <w:r w:rsidRPr="002741F1">
        <w:rPr>
          <w:rFonts w:asciiTheme="majorHAnsi" w:hAnsiTheme="majorHAnsi" w:cstheme="majorHAnsi"/>
          <w:sz w:val="22"/>
          <w:szCs w:val="22"/>
        </w:rPr>
        <w:t>La Regione procede</w:t>
      </w:r>
      <w:r w:rsidR="002D56A2">
        <w:rPr>
          <w:rFonts w:asciiTheme="majorHAnsi" w:hAnsiTheme="majorHAnsi" w:cstheme="majorHAnsi"/>
          <w:sz w:val="22"/>
          <w:szCs w:val="22"/>
        </w:rPr>
        <w:t>rà</w:t>
      </w:r>
      <w:r w:rsidRPr="002741F1">
        <w:rPr>
          <w:rFonts w:asciiTheme="majorHAnsi" w:hAnsiTheme="majorHAnsi" w:cstheme="majorHAnsi"/>
          <w:sz w:val="22"/>
          <w:szCs w:val="22"/>
        </w:rPr>
        <w:t xml:space="preserve"> a stipulare una Convenzione ai sensi delle norme vigenti, con la finalità specifica di realizzare i progetti integrati così come presentati e valutati.</w:t>
      </w:r>
    </w:p>
    <w:p w14:paraId="18033749" w14:textId="77777777" w:rsidR="002741F1" w:rsidRPr="002741F1" w:rsidRDefault="002741F1" w:rsidP="002741F1">
      <w:pPr>
        <w:pStyle w:val="Corpotesto"/>
        <w:ind w:left="232" w:right="474"/>
        <w:jc w:val="both"/>
        <w:rPr>
          <w:rFonts w:asciiTheme="majorHAnsi" w:hAnsiTheme="majorHAnsi" w:cstheme="majorHAnsi"/>
          <w:sz w:val="22"/>
          <w:szCs w:val="22"/>
        </w:rPr>
      </w:pPr>
    </w:p>
    <w:p w14:paraId="4E6CA297" w14:textId="77777777" w:rsidR="002741F1" w:rsidRPr="002741F1" w:rsidRDefault="002741F1" w:rsidP="002741F1">
      <w:pPr>
        <w:pStyle w:val="Corpotesto"/>
        <w:ind w:left="232" w:right="474"/>
        <w:jc w:val="both"/>
        <w:rPr>
          <w:rFonts w:asciiTheme="majorHAnsi" w:hAnsiTheme="majorHAnsi" w:cstheme="majorHAnsi"/>
          <w:sz w:val="22"/>
          <w:szCs w:val="22"/>
        </w:rPr>
      </w:pPr>
    </w:p>
    <w:p w14:paraId="62ED371A" w14:textId="7C73AD04" w:rsidR="00A52FA8" w:rsidRDefault="002741F1" w:rsidP="00A52FA8">
      <w:pPr>
        <w:pStyle w:val="Corpotesto"/>
        <w:ind w:left="232" w:right="474"/>
        <w:jc w:val="center"/>
        <w:rPr>
          <w:rFonts w:asciiTheme="majorHAnsi" w:hAnsiTheme="majorHAnsi" w:cstheme="majorHAnsi"/>
          <w:b/>
          <w:bCs/>
          <w:sz w:val="22"/>
          <w:szCs w:val="22"/>
        </w:rPr>
      </w:pPr>
      <w:r w:rsidRPr="002741F1">
        <w:rPr>
          <w:rFonts w:asciiTheme="majorHAnsi" w:hAnsiTheme="majorHAnsi" w:cstheme="majorHAnsi"/>
          <w:b/>
          <w:bCs/>
          <w:sz w:val="22"/>
          <w:szCs w:val="22"/>
        </w:rPr>
        <w:t>Art</w:t>
      </w:r>
      <w:r w:rsidR="00A52FA8">
        <w:rPr>
          <w:rFonts w:asciiTheme="majorHAnsi" w:hAnsiTheme="majorHAnsi" w:cstheme="majorHAnsi"/>
          <w:b/>
          <w:bCs/>
          <w:sz w:val="22"/>
          <w:szCs w:val="22"/>
        </w:rPr>
        <w:t xml:space="preserve">icolo </w:t>
      </w:r>
      <w:r w:rsidRPr="002741F1">
        <w:rPr>
          <w:rFonts w:asciiTheme="majorHAnsi" w:hAnsiTheme="majorHAnsi" w:cstheme="majorHAnsi"/>
          <w:b/>
          <w:bCs/>
          <w:sz w:val="22"/>
          <w:szCs w:val="22"/>
        </w:rPr>
        <w:t>8</w:t>
      </w:r>
    </w:p>
    <w:p w14:paraId="38A6681A" w14:textId="0EBC253C" w:rsidR="002741F1" w:rsidRPr="002741F1" w:rsidRDefault="002741F1" w:rsidP="00A52FA8">
      <w:pPr>
        <w:pStyle w:val="Corpotesto"/>
        <w:ind w:left="232" w:right="474"/>
        <w:jc w:val="center"/>
        <w:rPr>
          <w:rFonts w:asciiTheme="majorHAnsi" w:hAnsiTheme="majorHAnsi" w:cstheme="majorHAnsi"/>
          <w:b/>
          <w:bCs/>
          <w:sz w:val="22"/>
          <w:szCs w:val="22"/>
        </w:rPr>
      </w:pPr>
      <w:r w:rsidRPr="002741F1">
        <w:rPr>
          <w:rFonts w:asciiTheme="majorHAnsi" w:hAnsiTheme="majorHAnsi" w:cstheme="majorHAnsi"/>
          <w:b/>
          <w:bCs/>
          <w:sz w:val="22"/>
          <w:szCs w:val="22"/>
        </w:rPr>
        <w:t>Stipula della Convenzione e obblighi dei beneficiari</w:t>
      </w:r>
    </w:p>
    <w:p w14:paraId="62F480D7" w14:textId="77777777" w:rsidR="002741F1" w:rsidRPr="002741F1" w:rsidRDefault="002741F1" w:rsidP="00A52FA8">
      <w:pPr>
        <w:pStyle w:val="Corpotesto"/>
        <w:ind w:left="232" w:right="474"/>
        <w:jc w:val="center"/>
        <w:rPr>
          <w:rFonts w:asciiTheme="majorHAnsi" w:hAnsiTheme="majorHAnsi" w:cstheme="majorHAnsi"/>
          <w:sz w:val="22"/>
          <w:szCs w:val="22"/>
        </w:rPr>
      </w:pPr>
    </w:p>
    <w:p w14:paraId="58FF9850" w14:textId="1DB376C8" w:rsidR="002741F1" w:rsidRPr="002741F1" w:rsidRDefault="002741F1" w:rsidP="002741F1">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Con ciascuno dei soggetti proponenti i progetti ammessi al contributo sarà stipulata apposita Convenzione, nella quale saranno disciplinate le modalità di realizzazione del progetto, i diritti e gli obblighi derivanti dal rapporto tra la Regione ed il soggetto beneficiario. Al fine della sottoscrizione della Convenzione il soggetto ammesso al contributo  dovrà produrre, entro 20 giorni dalla data di pubblicazione del decreto di approvazione della graduatoria finale,  la seguente documentazione:</w:t>
      </w:r>
    </w:p>
    <w:p w14:paraId="60831797" w14:textId="77777777" w:rsidR="002741F1" w:rsidRPr="002741F1" w:rsidRDefault="002741F1" w:rsidP="002741F1">
      <w:pPr>
        <w:pStyle w:val="Corpotesto"/>
        <w:numPr>
          <w:ilvl w:val="0"/>
          <w:numId w:val="33"/>
        </w:numPr>
        <w:ind w:right="474"/>
        <w:jc w:val="both"/>
        <w:rPr>
          <w:rFonts w:asciiTheme="majorHAnsi" w:hAnsiTheme="majorHAnsi" w:cstheme="majorHAnsi"/>
          <w:sz w:val="22"/>
          <w:szCs w:val="22"/>
        </w:rPr>
      </w:pPr>
      <w:r w:rsidRPr="002741F1">
        <w:rPr>
          <w:rFonts w:asciiTheme="majorHAnsi" w:hAnsiTheme="majorHAnsi" w:cstheme="majorHAnsi"/>
          <w:sz w:val="22"/>
          <w:szCs w:val="22"/>
        </w:rPr>
        <w:t>associazione temporanea di scopo (ATS) risultante da atto pubblico, in caso di partenariato;</w:t>
      </w:r>
    </w:p>
    <w:p w14:paraId="202CF697" w14:textId="77777777" w:rsidR="002741F1" w:rsidRPr="002741F1" w:rsidRDefault="002741F1" w:rsidP="002741F1">
      <w:pPr>
        <w:pStyle w:val="Corpotesto"/>
        <w:numPr>
          <w:ilvl w:val="0"/>
          <w:numId w:val="33"/>
        </w:numPr>
        <w:ind w:right="474"/>
        <w:jc w:val="both"/>
        <w:rPr>
          <w:rFonts w:asciiTheme="majorHAnsi" w:hAnsiTheme="majorHAnsi" w:cstheme="majorHAnsi"/>
          <w:sz w:val="22"/>
          <w:szCs w:val="22"/>
        </w:rPr>
      </w:pPr>
      <w:r w:rsidRPr="002741F1">
        <w:rPr>
          <w:rFonts w:asciiTheme="majorHAnsi" w:hAnsiTheme="majorHAnsi" w:cstheme="majorHAnsi"/>
          <w:sz w:val="22"/>
          <w:szCs w:val="22"/>
        </w:rPr>
        <w:t>comunicazione degli estremi identificativi del conto corrente bancario/postale nel quale transiteranno tutti i movimenti finanziari relativi alla gestione della Convenzione e delle generalità e del codice fiscale delle persone delegate ad operare su di esso;</w:t>
      </w:r>
    </w:p>
    <w:p w14:paraId="77FCC68F" w14:textId="77777777" w:rsidR="002741F1" w:rsidRPr="002741F1" w:rsidRDefault="002741F1" w:rsidP="002741F1">
      <w:pPr>
        <w:pStyle w:val="Corpotesto"/>
        <w:numPr>
          <w:ilvl w:val="0"/>
          <w:numId w:val="33"/>
        </w:numPr>
        <w:ind w:right="474"/>
        <w:jc w:val="both"/>
        <w:rPr>
          <w:rFonts w:asciiTheme="majorHAnsi" w:hAnsiTheme="majorHAnsi" w:cstheme="majorHAnsi"/>
          <w:sz w:val="22"/>
          <w:szCs w:val="22"/>
        </w:rPr>
      </w:pPr>
      <w:r w:rsidRPr="002741F1">
        <w:rPr>
          <w:rFonts w:asciiTheme="majorHAnsi" w:hAnsiTheme="majorHAnsi" w:cstheme="majorHAnsi"/>
          <w:sz w:val="22"/>
          <w:szCs w:val="22"/>
        </w:rPr>
        <w:t>comunicazione di inizio delle attività progettuali, coincidente con la stipula della Convenzione.</w:t>
      </w:r>
    </w:p>
    <w:p w14:paraId="375A55A2" w14:textId="767FEF80" w:rsidR="002741F1" w:rsidRPr="002741F1" w:rsidRDefault="002741F1" w:rsidP="002741F1">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 xml:space="preserve">In caso di partenariato la Convenzione sarà sottoscritta dal legale rappresentante del soggetto indicato come capofila, unico referente e responsabile della corretta realizzazione del progetto nei confronti della Regione. </w:t>
      </w:r>
    </w:p>
    <w:p w14:paraId="0BFAB603" w14:textId="77777777" w:rsidR="002741F1" w:rsidRPr="002741F1" w:rsidRDefault="002741F1" w:rsidP="00A40C9C">
      <w:pPr>
        <w:pStyle w:val="Corpotesto"/>
        <w:ind w:right="474"/>
        <w:jc w:val="both"/>
        <w:rPr>
          <w:rFonts w:asciiTheme="majorHAnsi" w:hAnsiTheme="majorHAnsi" w:cstheme="majorHAnsi"/>
          <w:sz w:val="22"/>
          <w:szCs w:val="22"/>
        </w:rPr>
      </w:pPr>
    </w:p>
    <w:p w14:paraId="2C253EB9" w14:textId="77777777" w:rsidR="002741F1" w:rsidRPr="002741F1" w:rsidRDefault="002741F1" w:rsidP="002741F1">
      <w:pPr>
        <w:pStyle w:val="Corpotesto"/>
        <w:ind w:left="232" w:right="474"/>
        <w:jc w:val="both"/>
        <w:rPr>
          <w:rFonts w:asciiTheme="majorHAnsi" w:hAnsiTheme="majorHAnsi" w:cstheme="majorHAnsi"/>
          <w:sz w:val="22"/>
          <w:szCs w:val="22"/>
        </w:rPr>
      </w:pPr>
      <w:r w:rsidRPr="002741F1">
        <w:rPr>
          <w:rFonts w:asciiTheme="majorHAnsi" w:hAnsiTheme="majorHAnsi" w:cstheme="majorHAnsi"/>
          <w:sz w:val="22"/>
          <w:szCs w:val="22"/>
        </w:rPr>
        <w:t>Nel rispetto degli obblighi della normativa di riferimento, dell’avviso di cui alle premesse, il beneficiario  è obbligato a:</w:t>
      </w:r>
    </w:p>
    <w:p w14:paraId="2BE40A70" w14:textId="77777777" w:rsidR="002741F1" w:rsidRPr="002741F1" w:rsidRDefault="002741F1" w:rsidP="002741F1">
      <w:pPr>
        <w:pStyle w:val="Corpotesto"/>
        <w:spacing w:before="10"/>
        <w:rPr>
          <w:rFonts w:asciiTheme="majorHAnsi" w:hAnsiTheme="majorHAnsi" w:cstheme="majorHAnsi"/>
          <w:sz w:val="22"/>
          <w:szCs w:val="22"/>
        </w:rPr>
      </w:pPr>
    </w:p>
    <w:p w14:paraId="66712C3F" w14:textId="4A7E2819" w:rsidR="002741F1" w:rsidRPr="001E3663" w:rsidRDefault="002741F1" w:rsidP="001E3663">
      <w:pPr>
        <w:pStyle w:val="Paragrafoelenco"/>
        <w:numPr>
          <w:ilvl w:val="2"/>
          <w:numId w:val="41"/>
        </w:numPr>
        <w:tabs>
          <w:tab w:val="left" w:pos="946"/>
        </w:tabs>
        <w:spacing w:before="3"/>
        <w:ind w:right="470"/>
        <w:rPr>
          <w:rFonts w:asciiTheme="majorHAnsi" w:hAnsiTheme="majorHAnsi" w:cstheme="majorHAnsi"/>
        </w:rPr>
      </w:pPr>
      <w:r w:rsidRPr="001E3663">
        <w:rPr>
          <w:rFonts w:asciiTheme="majorHAnsi" w:hAnsiTheme="majorHAnsi" w:cstheme="majorHAnsi"/>
        </w:rPr>
        <w:t>realizzare il progetto ammesso. Il progetto s'intende realizzato quando gli obiettivi previsti sono raggiunti e le spese sono sostenute in misura non inferiore al 60% dell'investimento ammesso a contributo, secondo le modalità previste dall'atto di ammissione e con il provvedimento di concessione. Tale misura sarà determinata facendo riferimento ai costi ammessi e validamente rendicontati in rapporto all’ultimo piano finanziario approvato. In caso di documentazione di spesa ammessa inferiore al 60%, al fine di non incorrere in un provvedimento di revoca, il beneficiario deve dimostrare l’avvenuto raggiungimento degli obiettivi previsti attraverso la presentazione di una relazione dettagliata e di adeguata documentazione;</w:t>
      </w:r>
    </w:p>
    <w:p w14:paraId="6A7C9EB1" w14:textId="3F850185" w:rsidR="001E3663" w:rsidRPr="001E3663" w:rsidRDefault="002741F1" w:rsidP="001E3663">
      <w:pPr>
        <w:pStyle w:val="Paragrafoelenco"/>
        <w:numPr>
          <w:ilvl w:val="2"/>
          <w:numId w:val="41"/>
        </w:numPr>
        <w:tabs>
          <w:tab w:val="left" w:pos="939"/>
        </w:tabs>
        <w:spacing w:before="3"/>
        <w:ind w:right="470"/>
        <w:rPr>
          <w:rFonts w:asciiTheme="majorHAnsi" w:hAnsiTheme="majorHAnsi" w:cstheme="majorHAnsi"/>
        </w:rPr>
      </w:pPr>
      <w:r w:rsidRPr="001E3663">
        <w:rPr>
          <w:rFonts w:asciiTheme="majorHAnsi" w:hAnsiTheme="majorHAnsi" w:cstheme="majorHAnsi"/>
        </w:rPr>
        <w:t>rispettare i termini previsti;</w:t>
      </w:r>
    </w:p>
    <w:p w14:paraId="3AF99458" w14:textId="237A2643" w:rsidR="001E3663" w:rsidRPr="001E3663" w:rsidRDefault="002741F1" w:rsidP="001E3663">
      <w:pPr>
        <w:pStyle w:val="Paragrafoelenco"/>
        <w:numPr>
          <w:ilvl w:val="2"/>
          <w:numId w:val="41"/>
        </w:numPr>
        <w:tabs>
          <w:tab w:val="left" w:pos="937"/>
        </w:tabs>
        <w:spacing w:before="3"/>
        <w:ind w:right="470"/>
        <w:rPr>
          <w:rFonts w:asciiTheme="majorHAnsi" w:hAnsiTheme="majorHAnsi" w:cstheme="majorHAnsi"/>
        </w:rPr>
      </w:pPr>
      <w:r w:rsidRPr="001E3663">
        <w:rPr>
          <w:rFonts w:asciiTheme="majorHAnsi" w:hAnsiTheme="majorHAnsi" w:cstheme="majorHAnsi"/>
        </w:rPr>
        <w:t>rendicontare le spese effettivamente sostenute per la realizzazione del progetto;</w:t>
      </w:r>
    </w:p>
    <w:p w14:paraId="769C888A" w14:textId="4A62C983" w:rsidR="002741F1" w:rsidRPr="001E3663" w:rsidRDefault="002741F1" w:rsidP="001E3663">
      <w:pPr>
        <w:pStyle w:val="Paragrafoelenco"/>
        <w:numPr>
          <w:ilvl w:val="2"/>
          <w:numId w:val="41"/>
        </w:numPr>
        <w:tabs>
          <w:tab w:val="left" w:pos="937"/>
        </w:tabs>
        <w:spacing w:before="3"/>
        <w:ind w:right="470"/>
        <w:rPr>
          <w:rFonts w:asciiTheme="majorHAnsi" w:hAnsiTheme="majorHAnsi" w:cstheme="majorHAnsi"/>
        </w:rPr>
      </w:pPr>
      <w:r w:rsidRPr="001E3663">
        <w:rPr>
          <w:rFonts w:asciiTheme="majorHAnsi" w:hAnsiTheme="majorHAnsi" w:cstheme="majorHAnsi"/>
        </w:rPr>
        <w:t xml:space="preserve">fornire la relazione tecnica per ciascuno stato di avanzamento secondo quanto previsto nella Convenzione; </w:t>
      </w:r>
    </w:p>
    <w:p w14:paraId="6E2EFE5B" w14:textId="6C6C3069" w:rsidR="002741F1" w:rsidRPr="001E3663" w:rsidRDefault="002741F1" w:rsidP="001E3663">
      <w:pPr>
        <w:pStyle w:val="Paragrafoelenco"/>
        <w:numPr>
          <w:ilvl w:val="2"/>
          <w:numId w:val="41"/>
        </w:numPr>
        <w:tabs>
          <w:tab w:val="left" w:pos="941"/>
        </w:tabs>
        <w:spacing w:before="3"/>
        <w:ind w:right="470"/>
        <w:rPr>
          <w:rFonts w:asciiTheme="majorHAnsi" w:hAnsiTheme="majorHAnsi" w:cstheme="majorHAnsi"/>
        </w:rPr>
      </w:pPr>
      <w:r w:rsidRPr="001E3663">
        <w:rPr>
          <w:rFonts w:asciiTheme="majorHAnsi" w:hAnsiTheme="majorHAnsi" w:cstheme="majorHAnsi"/>
        </w:rPr>
        <w:t xml:space="preserve">curare la conservazione di tutti gli elaborati tecnici, della documentazione </w:t>
      </w:r>
      <w:r w:rsidRPr="001E3663">
        <w:rPr>
          <w:rFonts w:asciiTheme="majorHAnsi" w:hAnsiTheme="majorHAnsi" w:cstheme="majorHAnsi"/>
        </w:rPr>
        <w:lastRenderedPageBreak/>
        <w:t>amministrativa e contabile del progetto, separata o separabile mediante opportuna codifica dagli altri atti amministrativi generali. Detta archiviazione deve essere accessibile senza limitazioni ai fini di controllo alle persone ed agli organismi aventi diritto e deve essere conservata per almeno dieci   anni successivi alla concessione del contributo;</w:t>
      </w:r>
    </w:p>
    <w:p w14:paraId="1BE0DC60" w14:textId="77777777" w:rsidR="002741F1" w:rsidRPr="001E3663" w:rsidRDefault="002741F1" w:rsidP="001E3663">
      <w:pPr>
        <w:pStyle w:val="Paragrafoelenco"/>
        <w:numPr>
          <w:ilvl w:val="2"/>
          <w:numId w:val="41"/>
        </w:numPr>
        <w:tabs>
          <w:tab w:val="left" w:pos="934"/>
        </w:tabs>
        <w:spacing w:before="3"/>
        <w:ind w:right="470"/>
        <w:rPr>
          <w:rFonts w:asciiTheme="majorHAnsi" w:hAnsiTheme="majorHAnsi" w:cstheme="majorHAnsi"/>
        </w:rPr>
      </w:pPr>
      <w:r w:rsidRPr="001E3663">
        <w:rPr>
          <w:rFonts w:asciiTheme="majorHAnsi" w:hAnsiTheme="majorHAnsi" w:cstheme="majorHAnsi"/>
        </w:rPr>
        <w:t>richiedere all’amministrazione l’autorizzazione preventiva per eventuali variazioni al progetto</w:t>
      </w:r>
      <w:r w:rsidRPr="001E3663">
        <w:rPr>
          <w:rFonts w:asciiTheme="majorHAnsi" w:hAnsiTheme="majorHAnsi" w:cstheme="majorHAnsi"/>
          <w:spacing w:val="1"/>
        </w:rPr>
        <w:t xml:space="preserve"> </w:t>
      </w:r>
      <w:r w:rsidRPr="001E3663">
        <w:rPr>
          <w:rFonts w:asciiTheme="majorHAnsi" w:hAnsiTheme="majorHAnsi" w:cstheme="majorHAnsi"/>
        </w:rPr>
        <w:t>secondo</w:t>
      </w:r>
      <w:r w:rsidRPr="001E3663">
        <w:rPr>
          <w:rFonts w:asciiTheme="majorHAnsi" w:hAnsiTheme="majorHAnsi" w:cstheme="majorHAnsi"/>
          <w:spacing w:val="1"/>
        </w:rPr>
        <w:t xml:space="preserve"> </w:t>
      </w:r>
      <w:r w:rsidRPr="001E3663">
        <w:rPr>
          <w:rFonts w:asciiTheme="majorHAnsi" w:hAnsiTheme="majorHAnsi" w:cstheme="majorHAnsi"/>
        </w:rPr>
        <w:t>le</w:t>
      </w:r>
      <w:r w:rsidRPr="001E3663">
        <w:rPr>
          <w:rFonts w:asciiTheme="majorHAnsi" w:hAnsiTheme="majorHAnsi" w:cstheme="majorHAnsi"/>
          <w:spacing w:val="1"/>
        </w:rPr>
        <w:t xml:space="preserve"> </w:t>
      </w:r>
      <w:r w:rsidRPr="001E3663">
        <w:rPr>
          <w:rFonts w:asciiTheme="majorHAnsi" w:hAnsiTheme="majorHAnsi" w:cstheme="majorHAnsi"/>
        </w:rPr>
        <w:t>modalità</w:t>
      </w:r>
      <w:r w:rsidRPr="001E3663">
        <w:rPr>
          <w:rFonts w:asciiTheme="majorHAnsi" w:hAnsiTheme="majorHAnsi" w:cstheme="majorHAnsi"/>
          <w:spacing w:val="1"/>
        </w:rPr>
        <w:t xml:space="preserve"> </w:t>
      </w:r>
      <w:r w:rsidRPr="001E3663">
        <w:rPr>
          <w:rFonts w:asciiTheme="majorHAnsi" w:hAnsiTheme="majorHAnsi" w:cstheme="majorHAnsi"/>
        </w:rPr>
        <w:t>dettate</w:t>
      </w:r>
      <w:r w:rsidRPr="001E3663">
        <w:rPr>
          <w:rFonts w:asciiTheme="majorHAnsi" w:hAnsiTheme="majorHAnsi" w:cstheme="majorHAnsi"/>
          <w:spacing w:val="1"/>
        </w:rPr>
        <w:t xml:space="preserve"> </w:t>
      </w:r>
      <w:r w:rsidRPr="001E3663">
        <w:rPr>
          <w:rFonts w:asciiTheme="majorHAnsi" w:hAnsiTheme="majorHAnsi" w:cstheme="majorHAnsi"/>
        </w:rPr>
        <w:t>dall’Avviso</w:t>
      </w:r>
      <w:r w:rsidRPr="001E3663">
        <w:rPr>
          <w:rFonts w:asciiTheme="majorHAnsi" w:hAnsiTheme="majorHAnsi" w:cstheme="majorHAnsi"/>
          <w:spacing w:val="1"/>
        </w:rPr>
        <w:t>;</w:t>
      </w:r>
    </w:p>
    <w:p w14:paraId="1C731755" w14:textId="78F2C7E7" w:rsidR="002741F1" w:rsidRPr="001E3663" w:rsidRDefault="002741F1" w:rsidP="001E3663">
      <w:pPr>
        <w:pStyle w:val="Paragrafoelenco"/>
        <w:numPr>
          <w:ilvl w:val="2"/>
          <w:numId w:val="41"/>
        </w:numPr>
        <w:tabs>
          <w:tab w:val="left" w:pos="975"/>
        </w:tabs>
        <w:spacing w:before="3"/>
        <w:ind w:right="472"/>
        <w:rPr>
          <w:rFonts w:asciiTheme="majorHAnsi" w:hAnsiTheme="majorHAnsi" w:cstheme="majorHAnsi"/>
        </w:rPr>
      </w:pPr>
      <w:r w:rsidRPr="001E3663">
        <w:rPr>
          <w:rFonts w:asciiTheme="majorHAnsi" w:hAnsiTheme="majorHAnsi" w:cstheme="majorHAnsi"/>
        </w:rPr>
        <w:t>fornire le informazioni e la documentazione finanziaria, tecnica e amministrativa del progetto</w:t>
      </w:r>
      <w:r w:rsidRPr="001E3663">
        <w:rPr>
          <w:rFonts w:asciiTheme="majorHAnsi" w:hAnsiTheme="majorHAnsi" w:cstheme="majorHAnsi"/>
          <w:spacing w:val="1"/>
        </w:rPr>
        <w:t xml:space="preserve"> </w:t>
      </w:r>
      <w:r w:rsidRPr="001E3663">
        <w:rPr>
          <w:rFonts w:asciiTheme="majorHAnsi" w:hAnsiTheme="majorHAnsi" w:cstheme="majorHAnsi"/>
        </w:rPr>
        <w:t>comunque richiesta dalla Regione, nonché le attestazioni</w:t>
      </w:r>
      <w:r w:rsidRPr="001E3663">
        <w:rPr>
          <w:rFonts w:asciiTheme="majorHAnsi" w:hAnsiTheme="majorHAnsi" w:cstheme="majorHAnsi"/>
          <w:spacing w:val="1"/>
        </w:rPr>
        <w:t xml:space="preserve"> </w:t>
      </w:r>
      <w:r w:rsidRPr="001E3663">
        <w:rPr>
          <w:rFonts w:asciiTheme="majorHAnsi" w:hAnsiTheme="majorHAnsi" w:cstheme="majorHAnsi"/>
        </w:rPr>
        <w:t>necessarie per la verifica del possesso e del mantenimento dei requisiti di cui all’Avviso ed</w:t>
      </w:r>
      <w:r w:rsidRPr="001E3663">
        <w:rPr>
          <w:rFonts w:asciiTheme="majorHAnsi" w:hAnsiTheme="majorHAnsi" w:cstheme="majorHAnsi"/>
          <w:spacing w:val="1"/>
        </w:rPr>
        <w:t xml:space="preserve"> </w:t>
      </w:r>
      <w:r w:rsidRPr="001E3663">
        <w:rPr>
          <w:rFonts w:asciiTheme="majorHAnsi" w:hAnsiTheme="majorHAnsi" w:cstheme="majorHAnsi"/>
        </w:rPr>
        <w:t>eventuali</w:t>
      </w:r>
      <w:r w:rsidRPr="001E3663">
        <w:rPr>
          <w:rFonts w:asciiTheme="majorHAnsi" w:hAnsiTheme="majorHAnsi" w:cstheme="majorHAnsi"/>
          <w:spacing w:val="1"/>
        </w:rPr>
        <w:t xml:space="preserve"> </w:t>
      </w:r>
      <w:r w:rsidRPr="001E3663">
        <w:rPr>
          <w:rFonts w:asciiTheme="majorHAnsi" w:hAnsiTheme="majorHAnsi" w:cstheme="majorHAnsi"/>
        </w:rPr>
        <w:t>integrazioni,</w:t>
      </w:r>
      <w:r w:rsidRPr="001E3663">
        <w:rPr>
          <w:rFonts w:asciiTheme="majorHAnsi" w:hAnsiTheme="majorHAnsi" w:cstheme="majorHAnsi"/>
          <w:spacing w:val="1"/>
        </w:rPr>
        <w:t xml:space="preserve"> </w:t>
      </w:r>
      <w:r w:rsidRPr="001E3663">
        <w:rPr>
          <w:rFonts w:asciiTheme="majorHAnsi" w:hAnsiTheme="majorHAnsi" w:cstheme="majorHAnsi"/>
        </w:rPr>
        <w:t>entro</w:t>
      </w:r>
      <w:r w:rsidRPr="001E3663">
        <w:rPr>
          <w:rFonts w:asciiTheme="majorHAnsi" w:hAnsiTheme="majorHAnsi" w:cstheme="majorHAnsi"/>
          <w:spacing w:val="1"/>
        </w:rPr>
        <w:t xml:space="preserve"> </w:t>
      </w:r>
      <w:r w:rsidRPr="001E3663">
        <w:rPr>
          <w:rFonts w:asciiTheme="majorHAnsi" w:hAnsiTheme="majorHAnsi" w:cstheme="majorHAnsi"/>
        </w:rPr>
        <w:t>un</w:t>
      </w:r>
      <w:r w:rsidRPr="001E3663">
        <w:rPr>
          <w:rFonts w:asciiTheme="majorHAnsi" w:hAnsiTheme="majorHAnsi" w:cstheme="majorHAnsi"/>
          <w:spacing w:val="1"/>
        </w:rPr>
        <w:t xml:space="preserve"> </w:t>
      </w:r>
      <w:r w:rsidRPr="001E3663">
        <w:rPr>
          <w:rFonts w:asciiTheme="majorHAnsi" w:hAnsiTheme="majorHAnsi" w:cstheme="majorHAnsi"/>
        </w:rPr>
        <w:t>termine</w:t>
      </w:r>
      <w:r w:rsidRPr="001E3663">
        <w:rPr>
          <w:rFonts w:asciiTheme="majorHAnsi" w:hAnsiTheme="majorHAnsi" w:cstheme="majorHAnsi"/>
          <w:spacing w:val="1"/>
        </w:rPr>
        <w:t xml:space="preserve"> </w:t>
      </w:r>
      <w:r w:rsidRPr="001E3663">
        <w:rPr>
          <w:rFonts w:asciiTheme="majorHAnsi" w:hAnsiTheme="majorHAnsi" w:cstheme="majorHAnsi"/>
        </w:rPr>
        <w:t>massimo</w:t>
      </w:r>
      <w:r w:rsidRPr="001E3663">
        <w:rPr>
          <w:rFonts w:asciiTheme="majorHAnsi" w:hAnsiTheme="majorHAnsi" w:cstheme="majorHAnsi"/>
          <w:spacing w:val="1"/>
        </w:rPr>
        <w:t xml:space="preserve"> </w:t>
      </w:r>
      <w:r w:rsidRPr="001E3663">
        <w:rPr>
          <w:rFonts w:asciiTheme="majorHAnsi" w:hAnsiTheme="majorHAnsi" w:cstheme="majorHAnsi"/>
        </w:rPr>
        <w:t>di</w:t>
      </w:r>
      <w:r w:rsidRPr="001E3663">
        <w:rPr>
          <w:rFonts w:asciiTheme="majorHAnsi" w:hAnsiTheme="majorHAnsi" w:cstheme="majorHAnsi"/>
          <w:spacing w:val="1"/>
        </w:rPr>
        <w:t xml:space="preserve"> </w:t>
      </w:r>
      <w:r w:rsidRPr="001E3663">
        <w:rPr>
          <w:rFonts w:asciiTheme="majorHAnsi" w:hAnsiTheme="majorHAnsi" w:cstheme="majorHAnsi"/>
        </w:rPr>
        <w:t>15</w:t>
      </w:r>
      <w:r w:rsidRPr="001E3663">
        <w:rPr>
          <w:rFonts w:asciiTheme="majorHAnsi" w:hAnsiTheme="majorHAnsi" w:cstheme="majorHAnsi"/>
          <w:spacing w:val="1"/>
        </w:rPr>
        <w:t xml:space="preserve"> </w:t>
      </w:r>
      <w:r w:rsidRPr="001E3663">
        <w:rPr>
          <w:rFonts w:asciiTheme="majorHAnsi" w:hAnsiTheme="majorHAnsi" w:cstheme="majorHAnsi"/>
        </w:rPr>
        <w:t>giorni</w:t>
      </w:r>
      <w:r w:rsidRPr="001E3663">
        <w:rPr>
          <w:rFonts w:asciiTheme="majorHAnsi" w:hAnsiTheme="majorHAnsi" w:cstheme="majorHAnsi"/>
          <w:spacing w:val="1"/>
        </w:rPr>
        <w:t xml:space="preserve"> </w:t>
      </w:r>
      <w:r w:rsidRPr="001E3663">
        <w:rPr>
          <w:rFonts w:asciiTheme="majorHAnsi" w:hAnsiTheme="majorHAnsi" w:cstheme="majorHAnsi"/>
        </w:rPr>
        <w:t>dalla</w:t>
      </w:r>
      <w:r w:rsidRPr="001E3663">
        <w:rPr>
          <w:rFonts w:asciiTheme="majorHAnsi" w:hAnsiTheme="majorHAnsi" w:cstheme="majorHAnsi"/>
          <w:spacing w:val="1"/>
        </w:rPr>
        <w:t xml:space="preserve"> </w:t>
      </w:r>
      <w:r w:rsidRPr="001E3663">
        <w:rPr>
          <w:rFonts w:asciiTheme="majorHAnsi" w:hAnsiTheme="majorHAnsi" w:cstheme="majorHAnsi"/>
        </w:rPr>
        <w:t>richiesta,</w:t>
      </w:r>
      <w:r w:rsidRPr="001E3663">
        <w:rPr>
          <w:rFonts w:asciiTheme="majorHAnsi" w:hAnsiTheme="majorHAnsi" w:cstheme="majorHAnsi"/>
          <w:spacing w:val="1"/>
        </w:rPr>
        <w:t xml:space="preserve"> </w:t>
      </w:r>
      <w:r w:rsidRPr="001E3663">
        <w:rPr>
          <w:rFonts w:asciiTheme="majorHAnsi" w:hAnsiTheme="majorHAnsi" w:cstheme="majorHAnsi"/>
        </w:rPr>
        <w:t>se</w:t>
      </w:r>
      <w:r w:rsidRPr="001E3663">
        <w:rPr>
          <w:rFonts w:asciiTheme="majorHAnsi" w:hAnsiTheme="majorHAnsi" w:cstheme="majorHAnsi"/>
          <w:spacing w:val="1"/>
        </w:rPr>
        <w:t xml:space="preserve"> </w:t>
      </w:r>
      <w:r w:rsidRPr="001E3663">
        <w:rPr>
          <w:rFonts w:asciiTheme="majorHAnsi" w:hAnsiTheme="majorHAnsi" w:cstheme="majorHAnsi"/>
        </w:rPr>
        <w:t>non</w:t>
      </w:r>
      <w:r w:rsidRPr="001E3663">
        <w:rPr>
          <w:rFonts w:asciiTheme="majorHAnsi" w:hAnsiTheme="majorHAnsi" w:cstheme="majorHAnsi"/>
          <w:spacing w:val="1"/>
        </w:rPr>
        <w:t xml:space="preserve"> </w:t>
      </w:r>
      <w:r w:rsidRPr="001E3663">
        <w:rPr>
          <w:rFonts w:asciiTheme="majorHAnsi" w:hAnsiTheme="majorHAnsi" w:cstheme="majorHAnsi"/>
        </w:rPr>
        <w:t>diversamente</w:t>
      </w:r>
      <w:r w:rsidRPr="001E3663">
        <w:rPr>
          <w:rFonts w:asciiTheme="majorHAnsi" w:hAnsiTheme="majorHAnsi" w:cstheme="majorHAnsi"/>
          <w:spacing w:val="1"/>
        </w:rPr>
        <w:t xml:space="preserve"> </w:t>
      </w:r>
      <w:r w:rsidRPr="001E3663">
        <w:rPr>
          <w:rFonts w:asciiTheme="majorHAnsi" w:hAnsiTheme="majorHAnsi" w:cstheme="majorHAnsi"/>
        </w:rPr>
        <w:t>stabilito;</w:t>
      </w:r>
    </w:p>
    <w:p w14:paraId="0652E429" w14:textId="77777777" w:rsidR="002741F1" w:rsidRPr="001E3663" w:rsidRDefault="002741F1" w:rsidP="001E3663">
      <w:pPr>
        <w:pStyle w:val="Paragrafoelenco"/>
        <w:numPr>
          <w:ilvl w:val="2"/>
          <w:numId w:val="41"/>
        </w:numPr>
        <w:tabs>
          <w:tab w:val="left" w:pos="953"/>
        </w:tabs>
        <w:ind w:right="476"/>
        <w:rPr>
          <w:rFonts w:asciiTheme="majorHAnsi" w:hAnsiTheme="majorHAnsi" w:cstheme="majorHAnsi"/>
        </w:rPr>
      </w:pPr>
      <w:r w:rsidRPr="001E3663">
        <w:rPr>
          <w:rFonts w:asciiTheme="majorHAnsi" w:hAnsiTheme="majorHAnsi" w:cstheme="majorHAnsi"/>
        </w:rPr>
        <w:t>rispettare,</w:t>
      </w:r>
      <w:r w:rsidRPr="001E3663">
        <w:rPr>
          <w:rFonts w:asciiTheme="majorHAnsi" w:hAnsiTheme="majorHAnsi" w:cstheme="majorHAnsi"/>
          <w:spacing w:val="1"/>
        </w:rPr>
        <w:t xml:space="preserve"> </w:t>
      </w:r>
      <w:r w:rsidRPr="001E3663">
        <w:rPr>
          <w:rFonts w:asciiTheme="majorHAnsi" w:hAnsiTheme="majorHAnsi" w:cstheme="majorHAnsi"/>
        </w:rPr>
        <w:t>in</w:t>
      </w:r>
      <w:r w:rsidRPr="001E3663">
        <w:rPr>
          <w:rFonts w:asciiTheme="majorHAnsi" w:hAnsiTheme="majorHAnsi" w:cstheme="majorHAnsi"/>
          <w:spacing w:val="1"/>
        </w:rPr>
        <w:t xml:space="preserve"> </w:t>
      </w:r>
      <w:r w:rsidRPr="001E3663">
        <w:rPr>
          <w:rFonts w:asciiTheme="majorHAnsi" w:hAnsiTheme="majorHAnsi" w:cstheme="majorHAnsi"/>
        </w:rPr>
        <w:t>caso di</w:t>
      </w:r>
      <w:r w:rsidRPr="001E3663">
        <w:rPr>
          <w:rFonts w:asciiTheme="majorHAnsi" w:hAnsiTheme="majorHAnsi" w:cstheme="majorHAnsi"/>
          <w:spacing w:val="1"/>
        </w:rPr>
        <w:t xml:space="preserve"> </w:t>
      </w:r>
      <w:r w:rsidRPr="001E3663">
        <w:rPr>
          <w:rFonts w:asciiTheme="majorHAnsi" w:hAnsiTheme="majorHAnsi" w:cstheme="majorHAnsi"/>
        </w:rPr>
        <w:t>ricorso</w:t>
      </w:r>
      <w:r w:rsidRPr="001E3663">
        <w:rPr>
          <w:rFonts w:asciiTheme="majorHAnsi" w:hAnsiTheme="majorHAnsi" w:cstheme="majorHAnsi"/>
          <w:spacing w:val="1"/>
        </w:rPr>
        <w:t xml:space="preserve"> </w:t>
      </w:r>
      <w:r w:rsidRPr="001E3663">
        <w:rPr>
          <w:rFonts w:asciiTheme="majorHAnsi" w:hAnsiTheme="majorHAnsi" w:cstheme="majorHAnsi"/>
        </w:rPr>
        <w:t>ad</w:t>
      </w:r>
      <w:r w:rsidRPr="001E3663">
        <w:rPr>
          <w:rFonts w:asciiTheme="majorHAnsi" w:hAnsiTheme="majorHAnsi" w:cstheme="majorHAnsi"/>
          <w:spacing w:val="1"/>
        </w:rPr>
        <w:t xml:space="preserve"> </w:t>
      </w:r>
      <w:r w:rsidRPr="001E3663">
        <w:rPr>
          <w:rFonts w:asciiTheme="majorHAnsi" w:hAnsiTheme="majorHAnsi" w:cstheme="majorHAnsi"/>
        </w:rPr>
        <w:t>eventuali procedure di appalto,</w:t>
      </w:r>
      <w:r w:rsidRPr="001E3663">
        <w:rPr>
          <w:rFonts w:asciiTheme="majorHAnsi" w:hAnsiTheme="majorHAnsi" w:cstheme="majorHAnsi"/>
          <w:spacing w:val="1"/>
        </w:rPr>
        <w:t xml:space="preserve"> </w:t>
      </w:r>
      <w:r w:rsidRPr="001E3663">
        <w:rPr>
          <w:rFonts w:asciiTheme="majorHAnsi" w:hAnsiTheme="majorHAnsi" w:cstheme="majorHAnsi"/>
        </w:rPr>
        <w:t>la</w:t>
      </w:r>
      <w:r w:rsidRPr="001E3663">
        <w:rPr>
          <w:rFonts w:asciiTheme="majorHAnsi" w:hAnsiTheme="majorHAnsi" w:cstheme="majorHAnsi"/>
          <w:spacing w:val="1"/>
        </w:rPr>
        <w:t xml:space="preserve"> </w:t>
      </w:r>
      <w:r w:rsidRPr="001E3663">
        <w:rPr>
          <w:rFonts w:asciiTheme="majorHAnsi" w:hAnsiTheme="majorHAnsi" w:cstheme="majorHAnsi"/>
        </w:rPr>
        <w:t>normativa</w:t>
      </w:r>
      <w:r w:rsidRPr="001E3663">
        <w:rPr>
          <w:rFonts w:asciiTheme="majorHAnsi" w:hAnsiTheme="majorHAnsi" w:cstheme="majorHAnsi"/>
          <w:spacing w:val="1"/>
        </w:rPr>
        <w:t xml:space="preserve"> </w:t>
      </w:r>
      <w:r w:rsidRPr="001E3663">
        <w:rPr>
          <w:rFonts w:asciiTheme="majorHAnsi" w:hAnsiTheme="majorHAnsi" w:cstheme="majorHAnsi"/>
        </w:rPr>
        <w:t>in</w:t>
      </w:r>
      <w:r w:rsidRPr="001E3663">
        <w:rPr>
          <w:rFonts w:asciiTheme="majorHAnsi" w:hAnsiTheme="majorHAnsi" w:cstheme="majorHAnsi"/>
          <w:spacing w:val="1"/>
        </w:rPr>
        <w:t xml:space="preserve"> </w:t>
      </w:r>
      <w:r w:rsidRPr="001E3663">
        <w:rPr>
          <w:rFonts w:asciiTheme="majorHAnsi" w:hAnsiTheme="majorHAnsi" w:cstheme="majorHAnsi"/>
        </w:rPr>
        <w:t>materia</w:t>
      </w:r>
      <w:r w:rsidRPr="001E3663">
        <w:rPr>
          <w:rFonts w:asciiTheme="majorHAnsi" w:hAnsiTheme="majorHAnsi" w:cstheme="majorHAnsi"/>
          <w:spacing w:val="54"/>
        </w:rPr>
        <w:t xml:space="preserve"> </w:t>
      </w:r>
      <w:r w:rsidRPr="001E3663">
        <w:rPr>
          <w:rFonts w:asciiTheme="majorHAnsi" w:hAnsiTheme="majorHAnsi" w:cstheme="majorHAnsi"/>
        </w:rPr>
        <w:t>di</w:t>
      </w:r>
      <w:r w:rsidRPr="001E3663">
        <w:rPr>
          <w:rFonts w:asciiTheme="majorHAnsi" w:hAnsiTheme="majorHAnsi" w:cstheme="majorHAnsi"/>
          <w:spacing w:val="1"/>
        </w:rPr>
        <w:t xml:space="preserve"> </w:t>
      </w:r>
      <w:r w:rsidRPr="001E3663">
        <w:rPr>
          <w:rFonts w:asciiTheme="majorHAnsi" w:hAnsiTheme="majorHAnsi" w:cstheme="majorHAnsi"/>
        </w:rPr>
        <w:t>contratti pubblici relativa a lavori, servizi e forniture, nonché l’applicazione della legislazione</w:t>
      </w:r>
      <w:r w:rsidRPr="001E3663">
        <w:rPr>
          <w:rFonts w:asciiTheme="majorHAnsi" w:hAnsiTheme="majorHAnsi" w:cstheme="majorHAnsi"/>
          <w:spacing w:val="1"/>
        </w:rPr>
        <w:t xml:space="preserve"> </w:t>
      </w:r>
      <w:r w:rsidRPr="001E3663">
        <w:rPr>
          <w:rFonts w:asciiTheme="majorHAnsi" w:hAnsiTheme="majorHAnsi" w:cstheme="majorHAnsi"/>
        </w:rPr>
        <w:t>vigente in materia</w:t>
      </w:r>
      <w:r w:rsidRPr="001E3663">
        <w:rPr>
          <w:rFonts w:asciiTheme="majorHAnsi" w:hAnsiTheme="majorHAnsi" w:cstheme="majorHAnsi"/>
          <w:spacing w:val="-1"/>
        </w:rPr>
        <w:t xml:space="preserve"> </w:t>
      </w:r>
      <w:r w:rsidRPr="001E3663">
        <w:rPr>
          <w:rFonts w:asciiTheme="majorHAnsi" w:hAnsiTheme="majorHAnsi" w:cstheme="majorHAnsi"/>
        </w:rPr>
        <w:t>di</w:t>
      </w:r>
      <w:r w:rsidRPr="001E3663">
        <w:rPr>
          <w:rFonts w:asciiTheme="majorHAnsi" w:hAnsiTheme="majorHAnsi" w:cstheme="majorHAnsi"/>
          <w:spacing w:val="-2"/>
        </w:rPr>
        <w:t xml:space="preserve"> </w:t>
      </w:r>
      <w:r w:rsidRPr="001E3663">
        <w:rPr>
          <w:rFonts w:asciiTheme="majorHAnsi" w:hAnsiTheme="majorHAnsi" w:cstheme="majorHAnsi"/>
        </w:rPr>
        <w:t>sicurezza</w:t>
      </w:r>
      <w:r w:rsidRPr="001E3663">
        <w:rPr>
          <w:rFonts w:asciiTheme="majorHAnsi" w:hAnsiTheme="majorHAnsi" w:cstheme="majorHAnsi"/>
          <w:spacing w:val="-1"/>
        </w:rPr>
        <w:t xml:space="preserve"> </w:t>
      </w:r>
      <w:r w:rsidRPr="001E3663">
        <w:rPr>
          <w:rFonts w:asciiTheme="majorHAnsi" w:hAnsiTheme="majorHAnsi" w:cstheme="majorHAnsi"/>
        </w:rPr>
        <w:t>e</w:t>
      </w:r>
      <w:r w:rsidRPr="001E3663">
        <w:rPr>
          <w:rFonts w:asciiTheme="majorHAnsi" w:hAnsiTheme="majorHAnsi" w:cstheme="majorHAnsi"/>
          <w:spacing w:val="1"/>
        </w:rPr>
        <w:t xml:space="preserve"> </w:t>
      </w:r>
      <w:r w:rsidRPr="001E3663">
        <w:rPr>
          <w:rFonts w:asciiTheme="majorHAnsi" w:hAnsiTheme="majorHAnsi" w:cstheme="majorHAnsi"/>
        </w:rPr>
        <w:t>salute</w:t>
      </w:r>
      <w:r w:rsidRPr="001E3663">
        <w:rPr>
          <w:rFonts w:asciiTheme="majorHAnsi" w:hAnsiTheme="majorHAnsi" w:cstheme="majorHAnsi"/>
          <w:spacing w:val="-2"/>
        </w:rPr>
        <w:t xml:space="preserve"> </w:t>
      </w:r>
      <w:r w:rsidRPr="001E3663">
        <w:rPr>
          <w:rFonts w:asciiTheme="majorHAnsi" w:hAnsiTheme="majorHAnsi" w:cstheme="majorHAnsi"/>
        </w:rPr>
        <w:t>dei</w:t>
      </w:r>
      <w:r w:rsidRPr="001E3663">
        <w:rPr>
          <w:rFonts w:asciiTheme="majorHAnsi" w:hAnsiTheme="majorHAnsi" w:cstheme="majorHAnsi"/>
          <w:spacing w:val="-1"/>
        </w:rPr>
        <w:t xml:space="preserve"> </w:t>
      </w:r>
      <w:r w:rsidRPr="001E3663">
        <w:rPr>
          <w:rFonts w:asciiTheme="majorHAnsi" w:hAnsiTheme="majorHAnsi" w:cstheme="majorHAnsi"/>
        </w:rPr>
        <w:t>lavoratori</w:t>
      </w:r>
      <w:r w:rsidRPr="001E3663">
        <w:rPr>
          <w:rFonts w:asciiTheme="majorHAnsi" w:hAnsiTheme="majorHAnsi" w:cstheme="majorHAnsi"/>
          <w:spacing w:val="-1"/>
        </w:rPr>
        <w:t xml:space="preserve"> </w:t>
      </w:r>
      <w:r w:rsidRPr="001E3663">
        <w:rPr>
          <w:rFonts w:asciiTheme="majorHAnsi" w:hAnsiTheme="majorHAnsi" w:cstheme="majorHAnsi"/>
        </w:rPr>
        <w:t>nei</w:t>
      </w:r>
      <w:r w:rsidRPr="001E3663">
        <w:rPr>
          <w:rFonts w:asciiTheme="majorHAnsi" w:hAnsiTheme="majorHAnsi" w:cstheme="majorHAnsi"/>
          <w:spacing w:val="-2"/>
        </w:rPr>
        <w:t xml:space="preserve"> </w:t>
      </w:r>
      <w:r w:rsidRPr="001E3663">
        <w:rPr>
          <w:rFonts w:asciiTheme="majorHAnsi" w:hAnsiTheme="majorHAnsi" w:cstheme="majorHAnsi"/>
        </w:rPr>
        <w:t>cantieri</w:t>
      </w:r>
      <w:r w:rsidRPr="001E3663">
        <w:rPr>
          <w:rFonts w:asciiTheme="majorHAnsi" w:hAnsiTheme="majorHAnsi" w:cstheme="majorHAnsi"/>
          <w:spacing w:val="-1"/>
        </w:rPr>
        <w:t xml:space="preserve"> </w:t>
      </w:r>
      <w:r w:rsidRPr="001E3663">
        <w:rPr>
          <w:rFonts w:asciiTheme="majorHAnsi" w:hAnsiTheme="majorHAnsi" w:cstheme="majorHAnsi"/>
        </w:rPr>
        <w:t>edili;</w:t>
      </w:r>
    </w:p>
    <w:p w14:paraId="3507A8ED" w14:textId="77777777" w:rsidR="002741F1" w:rsidRPr="001E3663" w:rsidRDefault="002741F1" w:rsidP="001E3663">
      <w:pPr>
        <w:pStyle w:val="Paragrafoelenco"/>
        <w:numPr>
          <w:ilvl w:val="2"/>
          <w:numId w:val="41"/>
        </w:numPr>
        <w:tabs>
          <w:tab w:val="left" w:pos="953"/>
        </w:tabs>
        <w:ind w:right="476"/>
        <w:rPr>
          <w:rFonts w:asciiTheme="majorHAnsi" w:hAnsiTheme="majorHAnsi" w:cstheme="majorHAnsi"/>
        </w:rPr>
      </w:pPr>
      <w:r w:rsidRPr="001E3663">
        <w:rPr>
          <w:rFonts w:asciiTheme="majorHAnsi" w:hAnsiTheme="majorHAnsi" w:cstheme="majorHAnsi"/>
        </w:rPr>
        <w:t>rispettare le prescrizioni in materia di informazione e pubblicità previste dalla normativa di</w:t>
      </w:r>
      <w:r w:rsidRPr="001E3663">
        <w:rPr>
          <w:rFonts w:asciiTheme="majorHAnsi" w:hAnsiTheme="majorHAnsi" w:cstheme="majorHAnsi"/>
          <w:spacing w:val="1"/>
        </w:rPr>
        <w:t xml:space="preserve"> </w:t>
      </w:r>
      <w:r w:rsidRPr="001E3663">
        <w:rPr>
          <w:rFonts w:asciiTheme="majorHAnsi" w:hAnsiTheme="majorHAnsi" w:cstheme="majorHAnsi"/>
        </w:rPr>
        <w:t>riferimento;</w:t>
      </w:r>
    </w:p>
    <w:p w14:paraId="01E85023" w14:textId="1137868A" w:rsidR="002741F1" w:rsidRPr="001E3663" w:rsidRDefault="002741F1" w:rsidP="001E3663">
      <w:pPr>
        <w:pStyle w:val="Paragrafoelenco"/>
        <w:numPr>
          <w:ilvl w:val="2"/>
          <w:numId w:val="41"/>
        </w:numPr>
        <w:tabs>
          <w:tab w:val="left" w:pos="953"/>
        </w:tabs>
        <w:ind w:right="476"/>
        <w:rPr>
          <w:rFonts w:asciiTheme="majorHAnsi" w:hAnsiTheme="majorHAnsi" w:cstheme="majorHAnsi"/>
        </w:rPr>
      </w:pPr>
      <w:r w:rsidRPr="001E3663">
        <w:rPr>
          <w:rFonts w:asciiTheme="majorHAnsi" w:hAnsiTheme="majorHAnsi" w:cstheme="majorHAnsi"/>
        </w:rPr>
        <w:t xml:space="preserve">rispettare le prescrizioni contenute nell’Avviso relativamente ai criteri </w:t>
      </w:r>
      <w:r w:rsidR="00903DB7">
        <w:rPr>
          <w:rFonts w:asciiTheme="majorHAnsi" w:hAnsiTheme="majorHAnsi" w:cstheme="majorHAnsi"/>
        </w:rPr>
        <w:t>d</w:t>
      </w:r>
      <w:r w:rsidRPr="001E3663">
        <w:rPr>
          <w:rFonts w:asciiTheme="majorHAnsi" w:hAnsiTheme="majorHAnsi" w:cstheme="majorHAnsi"/>
        </w:rPr>
        <w:t>i ammissibilità della spesa;</w:t>
      </w:r>
    </w:p>
    <w:p w14:paraId="4856FF7E" w14:textId="77777777" w:rsidR="002741F1" w:rsidRPr="001E3663" w:rsidRDefault="002741F1" w:rsidP="001E3663">
      <w:pPr>
        <w:pStyle w:val="Paragrafoelenco"/>
        <w:numPr>
          <w:ilvl w:val="2"/>
          <w:numId w:val="41"/>
        </w:numPr>
        <w:tabs>
          <w:tab w:val="left" w:pos="953"/>
        </w:tabs>
        <w:ind w:right="476"/>
        <w:rPr>
          <w:rFonts w:asciiTheme="majorHAnsi" w:hAnsiTheme="majorHAnsi" w:cstheme="majorHAnsi"/>
        </w:rPr>
      </w:pPr>
      <w:r w:rsidRPr="001E3663">
        <w:rPr>
          <w:rFonts w:asciiTheme="majorHAnsi" w:hAnsiTheme="majorHAnsi" w:cstheme="majorHAnsi"/>
        </w:rPr>
        <w:t>mantenere</w:t>
      </w:r>
      <w:r w:rsidRPr="001E3663">
        <w:rPr>
          <w:rFonts w:asciiTheme="majorHAnsi" w:hAnsiTheme="majorHAnsi" w:cstheme="majorHAnsi"/>
          <w:spacing w:val="1"/>
        </w:rPr>
        <w:t xml:space="preserve"> </w:t>
      </w:r>
      <w:r w:rsidRPr="001E3663">
        <w:rPr>
          <w:rFonts w:asciiTheme="majorHAnsi" w:hAnsiTheme="majorHAnsi" w:cstheme="majorHAnsi"/>
        </w:rPr>
        <w:t>per tutta</w:t>
      </w:r>
      <w:r w:rsidRPr="001E3663">
        <w:rPr>
          <w:rFonts w:asciiTheme="majorHAnsi" w:hAnsiTheme="majorHAnsi" w:cstheme="majorHAnsi"/>
          <w:spacing w:val="1"/>
        </w:rPr>
        <w:t xml:space="preserve"> </w:t>
      </w:r>
      <w:r w:rsidRPr="001E3663">
        <w:rPr>
          <w:rFonts w:asciiTheme="majorHAnsi" w:hAnsiTheme="majorHAnsi" w:cstheme="majorHAnsi"/>
        </w:rPr>
        <w:t>la durata del progetto e fino all’erogazione</w:t>
      </w:r>
      <w:r w:rsidRPr="001E3663">
        <w:rPr>
          <w:rFonts w:asciiTheme="majorHAnsi" w:hAnsiTheme="majorHAnsi" w:cstheme="majorHAnsi"/>
          <w:spacing w:val="1"/>
        </w:rPr>
        <w:t xml:space="preserve"> </w:t>
      </w:r>
      <w:r w:rsidRPr="001E3663">
        <w:rPr>
          <w:rFonts w:asciiTheme="majorHAnsi" w:hAnsiTheme="majorHAnsi" w:cstheme="majorHAnsi"/>
        </w:rPr>
        <w:t>del</w:t>
      </w:r>
      <w:r w:rsidRPr="001E3663">
        <w:rPr>
          <w:rFonts w:asciiTheme="majorHAnsi" w:hAnsiTheme="majorHAnsi" w:cstheme="majorHAnsi"/>
          <w:spacing w:val="1"/>
        </w:rPr>
        <w:t xml:space="preserve"> </w:t>
      </w:r>
      <w:r w:rsidRPr="001E3663">
        <w:rPr>
          <w:rFonts w:asciiTheme="majorHAnsi" w:hAnsiTheme="majorHAnsi" w:cstheme="majorHAnsi"/>
        </w:rPr>
        <w:t>saldo, i</w:t>
      </w:r>
      <w:r w:rsidRPr="001E3663">
        <w:rPr>
          <w:rFonts w:asciiTheme="majorHAnsi" w:hAnsiTheme="majorHAnsi" w:cstheme="majorHAnsi"/>
          <w:spacing w:val="1"/>
        </w:rPr>
        <w:t xml:space="preserve"> </w:t>
      </w:r>
      <w:r w:rsidRPr="001E3663">
        <w:rPr>
          <w:rFonts w:asciiTheme="majorHAnsi" w:hAnsiTheme="majorHAnsi" w:cstheme="majorHAnsi"/>
        </w:rPr>
        <w:t>requisiti</w:t>
      </w:r>
      <w:r w:rsidRPr="001E3663">
        <w:rPr>
          <w:rFonts w:asciiTheme="majorHAnsi" w:hAnsiTheme="majorHAnsi" w:cstheme="majorHAnsi"/>
          <w:spacing w:val="1"/>
        </w:rPr>
        <w:t xml:space="preserve"> </w:t>
      </w:r>
      <w:r w:rsidRPr="001E3663">
        <w:rPr>
          <w:rFonts w:asciiTheme="majorHAnsi" w:hAnsiTheme="majorHAnsi" w:cstheme="majorHAnsi"/>
        </w:rPr>
        <w:t>per l’accesso</w:t>
      </w:r>
      <w:r w:rsidRPr="001E3663">
        <w:rPr>
          <w:rFonts w:asciiTheme="majorHAnsi" w:hAnsiTheme="majorHAnsi" w:cstheme="majorHAnsi"/>
          <w:spacing w:val="-1"/>
        </w:rPr>
        <w:t xml:space="preserve"> </w:t>
      </w:r>
      <w:r w:rsidRPr="001E3663">
        <w:rPr>
          <w:rFonts w:asciiTheme="majorHAnsi" w:hAnsiTheme="majorHAnsi" w:cstheme="majorHAnsi"/>
        </w:rPr>
        <w:t xml:space="preserve">al contributo stesso; </w:t>
      </w:r>
    </w:p>
    <w:p w14:paraId="4C946821" w14:textId="77777777" w:rsidR="002741F1" w:rsidRPr="001E3663" w:rsidRDefault="002741F1" w:rsidP="001E3663">
      <w:pPr>
        <w:pStyle w:val="Paragrafoelenco"/>
        <w:numPr>
          <w:ilvl w:val="2"/>
          <w:numId w:val="41"/>
        </w:numPr>
        <w:tabs>
          <w:tab w:val="left" w:pos="953"/>
        </w:tabs>
        <w:ind w:right="476"/>
        <w:rPr>
          <w:rFonts w:asciiTheme="majorHAnsi" w:hAnsiTheme="majorHAnsi" w:cstheme="majorHAnsi"/>
        </w:rPr>
      </w:pPr>
      <w:r w:rsidRPr="001E3663">
        <w:rPr>
          <w:rFonts w:asciiTheme="majorHAnsi" w:eastAsiaTheme="minorHAnsi" w:hAnsiTheme="majorHAnsi" w:cstheme="majorHAnsi"/>
          <w:color w:val="000000"/>
          <w14:ligatures w14:val="standardContextual"/>
        </w:rPr>
        <w:t>dichiarare che la proposta progettuale presentata non ha formato e non forma oggetto di altri finanziamenti pubblici, comunali, regionali, nazionali o comunitari.</w:t>
      </w:r>
    </w:p>
    <w:p w14:paraId="746BA548" w14:textId="77777777" w:rsidR="002741F1" w:rsidRPr="002741F1" w:rsidRDefault="002741F1" w:rsidP="002741F1">
      <w:pPr>
        <w:tabs>
          <w:tab w:val="left" w:pos="953"/>
        </w:tabs>
        <w:ind w:left="952" w:right="476"/>
        <w:rPr>
          <w:rFonts w:asciiTheme="majorHAnsi" w:hAnsiTheme="majorHAnsi" w:cstheme="majorHAnsi"/>
        </w:rPr>
      </w:pPr>
    </w:p>
    <w:p w14:paraId="60B0BF8E" w14:textId="77777777" w:rsidR="002741F1" w:rsidRPr="002741F1" w:rsidRDefault="002741F1" w:rsidP="002741F1">
      <w:pPr>
        <w:tabs>
          <w:tab w:val="left" w:pos="456"/>
        </w:tabs>
        <w:spacing w:before="1"/>
        <w:jc w:val="center"/>
        <w:rPr>
          <w:rFonts w:asciiTheme="majorHAnsi" w:hAnsiTheme="majorHAnsi" w:cstheme="majorHAnsi"/>
          <w:b/>
        </w:rPr>
      </w:pPr>
    </w:p>
    <w:p w14:paraId="2628A3EE" w14:textId="0F451BF5" w:rsidR="00A52FA8" w:rsidRDefault="002741F1" w:rsidP="002741F1">
      <w:pPr>
        <w:tabs>
          <w:tab w:val="left" w:pos="456"/>
        </w:tabs>
        <w:spacing w:before="1"/>
        <w:jc w:val="center"/>
        <w:rPr>
          <w:rFonts w:asciiTheme="majorHAnsi" w:hAnsiTheme="majorHAnsi" w:cstheme="majorHAnsi"/>
          <w:b/>
        </w:rPr>
      </w:pPr>
      <w:r w:rsidRPr="002741F1">
        <w:rPr>
          <w:rFonts w:asciiTheme="majorHAnsi" w:hAnsiTheme="majorHAnsi" w:cstheme="majorHAnsi"/>
          <w:b/>
        </w:rPr>
        <w:t>Art</w:t>
      </w:r>
      <w:r w:rsidR="00A52FA8">
        <w:rPr>
          <w:rFonts w:asciiTheme="majorHAnsi" w:hAnsiTheme="majorHAnsi" w:cstheme="majorHAnsi"/>
          <w:b/>
        </w:rPr>
        <w:t xml:space="preserve">icolo </w:t>
      </w:r>
      <w:r w:rsidRPr="002741F1">
        <w:rPr>
          <w:rFonts w:asciiTheme="majorHAnsi" w:hAnsiTheme="majorHAnsi" w:cstheme="majorHAnsi"/>
          <w:b/>
        </w:rPr>
        <w:t xml:space="preserve">9 </w:t>
      </w:r>
    </w:p>
    <w:p w14:paraId="77B182EC" w14:textId="7CC17EC1" w:rsidR="002741F1" w:rsidRPr="002741F1" w:rsidRDefault="002741F1" w:rsidP="002741F1">
      <w:pPr>
        <w:tabs>
          <w:tab w:val="left" w:pos="456"/>
        </w:tabs>
        <w:spacing w:before="1"/>
        <w:jc w:val="center"/>
        <w:rPr>
          <w:rFonts w:asciiTheme="majorHAnsi" w:hAnsiTheme="majorHAnsi" w:cstheme="majorHAnsi"/>
          <w:b/>
        </w:rPr>
      </w:pPr>
      <w:r w:rsidRPr="002741F1">
        <w:rPr>
          <w:rFonts w:asciiTheme="majorHAnsi" w:hAnsiTheme="majorHAnsi" w:cstheme="majorHAnsi"/>
          <w:b/>
        </w:rPr>
        <w:t>Erogazioni, garanzia fidejussoria, rendicontazione e controlli</w:t>
      </w:r>
    </w:p>
    <w:p w14:paraId="6FF89DDA" w14:textId="77777777" w:rsidR="002741F1" w:rsidRPr="002741F1" w:rsidRDefault="002741F1" w:rsidP="002741F1">
      <w:pPr>
        <w:pStyle w:val="Paragrafoelenco"/>
        <w:tabs>
          <w:tab w:val="left" w:pos="975"/>
        </w:tabs>
        <w:spacing w:before="3"/>
        <w:ind w:left="0" w:right="472" w:firstLine="0"/>
        <w:rPr>
          <w:rFonts w:asciiTheme="majorHAnsi" w:eastAsia="Times New Roman" w:hAnsiTheme="majorHAnsi" w:cstheme="majorHAnsi"/>
          <w:color w:val="000000"/>
        </w:rPr>
      </w:pPr>
    </w:p>
    <w:p w14:paraId="2FCCB9CB" w14:textId="77777777" w:rsidR="002741F1" w:rsidRPr="002741F1" w:rsidRDefault="002741F1" w:rsidP="002741F1">
      <w:pPr>
        <w:pStyle w:val="Paragrafoelenco"/>
        <w:numPr>
          <w:ilvl w:val="0"/>
          <w:numId w:val="35"/>
        </w:numPr>
        <w:tabs>
          <w:tab w:val="left" w:pos="975"/>
        </w:tabs>
        <w:spacing w:before="3"/>
        <w:ind w:right="472"/>
        <w:rPr>
          <w:rFonts w:asciiTheme="majorHAnsi" w:hAnsiTheme="majorHAnsi" w:cstheme="majorHAnsi"/>
        </w:rPr>
      </w:pPr>
      <w:r w:rsidRPr="002741F1">
        <w:rPr>
          <w:rFonts w:asciiTheme="majorHAnsi" w:hAnsiTheme="majorHAnsi" w:cstheme="majorHAnsi"/>
        </w:rPr>
        <w:t>L’erogazione del contributo avverrà su istanza che il beneficiario potrà presentare attraverso il medesimo servizio digitale “</w:t>
      </w:r>
      <w:r w:rsidRPr="002741F1">
        <w:rPr>
          <w:rFonts w:asciiTheme="majorHAnsi" w:hAnsiTheme="majorHAnsi" w:cstheme="majorHAnsi"/>
          <w:b/>
          <w:bCs/>
        </w:rPr>
        <w:t>Presentazione domanda Cooperative di Comunità</w:t>
      </w:r>
      <w:r w:rsidRPr="002741F1">
        <w:rPr>
          <w:rFonts w:asciiTheme="majorHAnsi" w:hAnsiTheme="majorHAnsi" w:cstheme="majorHAnsi"/>
        </w:rPr>
        <w:t>”, utilizzando, discrezionalmente, una delle seguenti modalità:</w:t>
      </w:r>
    </w:p>
    <w:p w14:paraId="5C00757D" w14:textId="77777777" w:rsidR="002741F1" w:rsidRPr="002741F1" w:rsidRDefault="002741F1" w:rsidP="002741F1">
      <w:pPr>
        <w:pStyle w:val="Paragrafoelenco"/>
        <w:tabs>
          <w:tab w:val="left" w:pos="975"/>
        </w:tabs>
        <w:spacing w:before="3"/>
        <w:ind w:left="0" w:right="472" w:firstLine="0"/>
        <w:rPr>
          <w:rFonts w:asciiTheme="majorHAnsi" w:hAnsiTheme="majorHAnsi" w:cstheme="majorHAnsi"/>
        </w:rPr>
      </w:pPr>
    </w:p>
    <w:p w14:paraId="18A826F6" w14:textId="77777777" w:rsidR="002741F1" w:rsidRPr="002741F1" w:rsidRDefault="002741F1" w:rsidP="002741F1">
      <w:pPr>
        <w:pStyle w:val="Paragrafoelenco"/>
        <w:tabs>
          <w:tab w:val="left" w:pos="975"/>
        </w:tabs>
        <w:spacing w:before="3"/>
        <w:ind w:left="993" w:right="472" w:firstLine="0"/>
        <w:rPr>
          <w:rFonts w:asciiTheme="majorHAnsi" w:hAnsiTheme="majorHAnsi" w:cstheme="majorHAnsi"/>
        </w:rPr>
      </w:pPr>
      <w:r w:rsidRPr="002741F1">
        <w:rPr>
          <w:rFonts w:asciiTheme="majorHAnsi" w:hAnsiTheme="majorHAnsi" w:cstheme="majorHAnsi"/>
        </w:rPr>
        <w:t>a) a titolo di anticipo: l'erogazione pari al 60% del contributo totale del progetto, è subordinata alla trasmissione di apposita istanza telematica con l’obbligo di allegare la polizza fideiussoria a copertura dell’importo richiesto.  La liquidazione del saldo pari al restante 40% è subordinato all’esito positivo della verifica amministrativo-contabile sulla correttezza delle spese sostenute e sui risultati intermedi sostenuti che dovranno essere documentati attraverso allegati da trasmettere tramite il servizio digitale;</w:t>
      </w:r>
    </w:p>
    <w:p w14:paraId="109DD43D" w14:textId="1E8B1E87" w:rsidR="002741F1" w:rsidRPr="00A40C9C" w:rsidRDefault="002741F1" w:rsidP="00A40C9C">
      <w:pPr>
        <w:pStyle w:val="Paragrafoelenco"/>
        <w:tabs>
          <w:tab w:val="left" w:pos="975"/>
        </w:tabs>
        <w:spacing w:before="3"/>
        <w:ind w:left="993" w:right="472" w:firstLine="0"/>
        <w:rPr>
          <w:rFonts w:asciiTheme="majorHAnsi" w:hAnsiTheme="majorHAnsi" w:cstheme="majorHAnsi"/>
        </w:rPr>
      </w:pPr>
      <w:r w:rsidRPr="002741F1">
        <w:rPr>
          <w:rFonts w:asciiTheme="majorHAnsi" w:eastAsiaTheme="minorHAnsi" w:hAnsiTheme="majorHAnsi" w:cstheme="majorHAnsi"/>
          <w:color w:val="000000"/>
          <w14:ligatures w14:val="standardContextual"/>
        </w:rPr>
        <w:t>b</w:t>
      </w:r>
      <w:r w:rsidRPr="002741F1">
        <w:rPr>
          <w:rFonts w:asciiTheme="majorHAnsi" w:hAnsiTheme="majorHAnsi" w:cstheme="majorHAnsi"/>
        </w:rPr>
        <w:t>) a rimborso delle spese effettivamente sostenute: in tal caso, l’erogazione è subordinata all’esito positivo della verifica amministrativo-contabile sulla correttezza delle spese sostenute e sui risultati, intermedi e finali, conseguiti ed in misura non inferiore al 30% della spesa ammessa a contributo. La prima richiesta di anticipazione dovrà essere presentata entro 6 mesi dall’avvio delle attività, utilizzando il medesimo servizio digitale “</w:t>
      </w:r>
      <w:r w:rsidRPr="002741F1">
        <w:rPr>
          <w:rFonts w:asciiTheme="majorHAnsi" w:hAnsiTheme="majorHAnsi" w:cstheme="majorHAnsi"/>
          <w:b/>
          <w:bCs/>
        </w:rPr>
        <w:t>Presentazione domanda Cooperative di Comunità</w:t>
      </w:r>
      <w:r w:rsidRPr="002741F1">
        <w:rPr>
          <w:rFonts w:asciiTheme="majorHAnsi" w:hAnsiTheme="majorHAnsi" w:cstheme="majorHAnsi"/>
        </w:rPr>
        <w:t>” ed allegando la documentazione comprovante le spese sostenute ed i risultati raggiunti.</w:t>
      </w:r>
    </w:p>
    <w:p w14:paraId="11E3D665" w14:textId="77777777" w:rsidR="002741F1" w:rsidRDefault="002741F1" w:rsidP="002741F1">
      <w:pPr>
        <w:rPr>
          <w:rFonts w:asciiTheme="majorHAnsi" w:hAnsiTheme="majorHAnsi" w:cstheme="majorHAnsi"/>
        </w:rPr>
      </w:pPr>
    </w:p>
    <w:p w14:paraId="4B90758B" w14:textId="77777777" w:rsidR="007F32DD" w:rsidRDefault="007F32DD" w:rsidP="002741F1">
      <w:pPr>
        <w:rPr>
          <w:rFonts w:asciiTheme="majorHAnsi" w:hAnsiTheme="majorHAnsi" w:cstheme="majorHAnsi"/>
        </w:rPr>
      </w:pPr>
    </w:p>
    <w:p w14:paraId="3E4CAD04" w14:textId="77777777" w:rsidR="007F32DD" w:rsidRPr="002741F1" w:rsidRDefault="007F32DD" w:rsidP="002741F1">
      <w:pPr>
        <w:rPr>
          <w:rFonts w:asciiTheme="majorHAnsi" w:hAnsiTheme="majorHAnsi" w:cstheme="majorHAnsi"/>
        </w:rPr>
      </w:pPr>
    </w:p>
    <w:p w14:paraId="6CA496F0" w14:textId="77777777" w:rsidR="002741F1" w:rsidRPr="002741F1" w:rsidRDefault="002741F1" w:rsidP="002741F1">
      <w:pPr>
        <w:pStyle w:val="Corpotesto"/>
        <w:ind w:left="232" w:right="469"/>
        <w:jc w:val="both"/>
        <w:rPr>
          <w:rFonts w:asciiTheme="majorHAnsi" w:hAnsiTheme="majorHAnsi" w:cstheme="majorHAnsi"/>
          <w:sz w:val="22"/>
          <w:szCs w:val="22"/>
        </w:rPr>
      </w:pPr>
      <w:r w:rsidRPr="002741F1">
        <w:rPr>
          <w:rFonts w:asciiTheme="majorHAnsi" w:hAnsiTheme="majorHAnsi" w:cstheme="majorHAnsi"/>
          <w:sz w:val="22"/>
          <w:szCs w:val="22"/>
        </w:rPr>
        <w:lastRenderedPageBreak/>
        <w:t xml:space="preserve">  2) Garanzia fidejussoria</w:t>
      </w:r>
    </w:p>
    <w:p w14:paraId="013F6283" w14:textId="77777777" w:rsidR="002741F1" w:rsidRPr="002741F1" w:rsidRDefault="002741F1" w:rsidP="002741F1">
      <w:pPr>
        <w:pStyle w:val="Corpotesto"/>
        <w:ind w:left="232" w:right="469"/>
        <w:jc w:val="both"/>
        <w:rPr>
          <w:rFonts w:asciiTheme="majorHAnsi" w:hAnsiTheme="majorHAnsi" w:cstheme="majorHAnsi"/>
          <w:b/>
          <w:bCs/>
          <w:sz w:val="22"/>
          <w:szCs w:val="22"/>
        </w:rPr>
      </w:pPr>
    </w:p>
    <w:p w14:paraId="77B2EFA9" w14:textId="77777777" w:rsidR="002741F1" w:rsidRPr="002741F1" w:rsidRDefault="002741F1" w:rsidP="002741F1">
      <w:pPr>
        <w:pStyle w:val="Corpotesto"/>
        <w:ind w:left="232" w:right="469"/>
        <w:jc w:val="both"/>
        <w:rPr>
          <w:rFonts w:asciiTheme="majorHAnsi" w:hAnsiTheme="majorHAnsi" w:cstheme="majorHAnsi"/>
          <w:sz w:val="22"/>
          <w:szCs w:val="22"/>
        </w:rPr>
      </w:pPr>
      <w:r w:rsidRPr="002741F1">
        <w:rPr>
          <w:rFonts w:asciiTheme="majorHAnsi" w:hAnsiTheme="majorHAnsi" w:cstheme="majorHAnsi"/>
          <w:sz w:val="22"/>
          <w:szCs w:val="22"/>
        </w:rPr>
        <w:t xml:space="preserve">Ciascuna  polizza fidejussoria dovrà essere obbligatoriamente rilasciata da: </w:t>
      </w:r>
    </w:p>
    <w:p w14:paraId="26A12FD1" w14:textId="77777777" w:rsidR="002741F1" w:rsidRPr="002741F1" w:rsidRDefault="002741F1" w:rsidP="002741F1">
      <w:pPr>
        <w:pStyle w:val="Corpotesto"/>
        <w:ind w:left="232" w:right="469"/>
        <w:jc w:val="both"/>
        <w:rPr>
          <w:rFonts w:asciiTheme="majorHAnsi" w:hAnsiTheme="majorHAnsi" w:cstheme="majorHAnsi"/>
          <w:sz w:val="22"/>
          <w:szCs w:val="22"/>
        </w:rPr>
      </w:pPr>
      <w:r w:rsidRPr="002741F1">
        <w:rPr>
          <w:rFonts w:asciiTheme="majorHAnsi" w:hAnsiTheme="majorHAnsi" w:cstheme="majorHAnsi"/>
          <w:sz w:val="22"/>
          <w:szCs w:val="22"/>
        </w:rPr>
        <w:t xml:space="preserve">- istituti bancari; </w:t>
      </w:r>
    </w:p>
    <w:p w14:paraId="10B428E4" w14:textId="77777777" w:rsidR="002741F1" w:rsidRPr="002741F1" w:rsidRDefault="002741F1" w:rsidP="002741F1">
      <w:pPr>
        <w:pStyle w:val="Corpotesto"/>
        <w:ind w:left="232" w:right="469"/>
        <w:jc w:val="both"/>
        <w:rPr>
          <w:rFonts w:asciiTheme="majorHAnsi" w:hAnsiTheme="majorHAnsi" w:cstheme="majorHAnsi"/>
          <w:sz w:val="22"/>
          <w:szCs w:val="22"/>
        </w:rPr>
      </w:pPr>
      <w:r w:rsidRPr="002741F1">
        <w:rPr>
          <w:rFonts w:asciiTheme="majorHAnsi" w:hAnsiTheme="majorHAnsi" w:cstheme="majorHAnsi"/>
          <w:sz w:val="22"/>
          <w:szCs w:val="22"/>
        </w:rPr>
        <w:t>- intermediari finanziari non bancari iscritti nell’Albo unico di cui all’articolo 106 del Testo Unico delle leggi in materia bancaria e creditizia (D.Lgs. 385/1993) consultabile sul sito della Banca d’Italia (</w:t>
      </w:r>
      <w:hyperlink r:id="rId13" w:history="1">
        <w:r w:rsidRPr="002741F1">
          <w:rPr>
            <w:rFonts w:asciiTheme="majorHAnsi" w:hAnsiTheme="majorHAnsi" w:cstheme="majorHAnsi"/>
            <w:sz w:val="22"/>
            <w:szCs w:val="22"/>
          </w:rPr>
          <w:t>www.bancaditalia.it</w:t>
        </w:r>
      </w:hyperlink>
      <w:r w:rsidRPr="002741F1">
        <w:rPr>
          <w:rFonts w:asciiTheme="majorHAnsi" w:hAnsiTheme="majorHAnsi" w:cstheme="majorHAnsi"/>
          <w:sz w:val="22"/>
          <w:szCs w:val="22"/>
        </w:rPr>
        <w:t xml:space="preserve">); </w:t>
      </w:r>
    </w:p>
    <w:p w14:paraId="6A915CA3" w14:textId="77777777" w:rsidR="002741F1" w:rsidRPr="002741F1" w:rsidRDefault="002741F1" w:rsidP="002741F1">
      <w:pPr>
        <w:pStyle w:val="Corpotesto"/>
        <w:ind w:left="232" w:right="469"/>
        <w:jc w:val="both"/>
        <w:rPr>
          <w:rFonts w:asciiTheme="majorHAnsi" w:hAnsiTheme="majorHAnsi" w:cstheme="majorHAnsi"/>
          <w:sz w:val="22"/>
          <w:szCs w:val="22"/>
        </w:rPr>
      </w:pPr>
      <w:r w:rsidRPr="002741F1">
        <w:rPr>
          <w:rFonts w:asciiTheme="majorHAnsi" w:hAnsiTheme="majorHAnsi" w:cstheme="majorHAnsi"/>
          <w:sz w:val="22"/>
          <w:szCs w:val="22"/>
        </w:rPr>
        <w:t>- compagnie di assicurazione autorizzate dall’IVASS all’esercizio nel ramo cauzione, di cui all’albo consultabile sul sito istituzionale dello stesso istituto (</w:t>
      </w:r>
      <w:hyperlink r:id="rId14" w:history="1">
        <w:r w:rsidRPr="002741F1">
          <w:rPr>
            <w:rStyle w:val="Collegamentoipertestuale"/>
            <w:rFonts w:asciiTheme="majorHAnsi" w:hAnsiTheme="majorHAnsi" w:cstheme="majorHAnsi"/>
            <w:sz w:val="22"/>
            <w:szCs w:val="22"/>
          </w:rPr>
          <w:t>www.ivass.it</w:t>
        </w:r>
      </w:hyperlink>
      <w:r w:rsidRPr="002741F1">
        <w:rPr>
          <w:rFonts w:asciiTheme="majorHAnsi" w:hAnsiTheme="majorHAnsi" w:cstheme="majorHAnsi"/>
          <w:sz w:val="22"/>
          <w:szCs w:val="22"/>
        </w:rPr>
        <w:t>).</w:t>
      </w:r>
    </w:p>
    <w:p w14:paraId="659BC0B0" w14:textId="5AC1EFDF" w:rsidR="002741F1" w:rsidRPr="002741F1" w:rsidRDefault="002741F1" w:rsidP="002741F1">
      <w:pPr>
        <w:pStyle w:val="Corpotesto"/>
        <w:ind w:left="232" w:right="469"/>
        <w:jc w:val="both"/>
        <w:rPr>
          <w:rFonts w:asciiTheme="majorHAnsi" w:hAnsiTheme="majorHAnsi" w:cstheme="majorHAnsi"/>
          <w:sz w:val="22"/>
          <w:szCs w:val="22"/>
        </w:rPr>
      </w:pPr>
      <w:r w:rsidRPr="002741F1">
        <w:rPr>
          <w:rFonts w:asciiTheme="majorHAnsi" w:hAnsiTheme="majorHAnsi" w:cstheme="majorHAnsi"/>
          <w:sz w:val="22"/>
          <w:szCs w:val="22"/>
        </w:rPr>
        <w:t>Sarà necessario altresì che la polizza fide</w:t>
      </w:r>
      <w:r w:rsidR="006C4F06">
        <w:rPr>
          <w:rFonts w:asciiTheme="majorHAnsi" w:hAnsiTheme="majorHAnsi" w:cstheme="majorHAnsi"/>
          <w:sz w:val="22"/>
          <w:szCs w:val="22"/>
        </w:rPr>
        <w:t>j</w:t>
      </w:r>
      <w:r w:rsidRPr="002741F1">
        <w:rPr>
          <w:rFonts w:asciiTheme="majorHAnsi" w:hAnsiTheme="majorHAnsi" w:cstheme="majorHAnsi"/>
          <w:sz w:val="22"/>
          <w:szCs w:val="22"/>
        </w:rPr>
        <w:t>ussoria contenga:</w:t>
      </w:r>
    </w:p>
    <w:p w14:paraId="233C1A39" w14:textId="77777777" w:rsidR="002741F1" w:rsidRPr="002741F1" w:rsidRDefault="002741F1" w:rsidP="002741F1">
      <w:pPr>
        <w:pStyle w:val="Corpotesto"/>
        <w:ind w:left="232" w:right="469"/>
        <w:jc w:val="both"/>
        <w:rPr>
          <w:rFonts w:asciiTheme="majorHAnsi" w:hAnsiTheme="majorHAnsi" w:cstheme="majorHAnsi"/>
          <w:sz w:val="22"/>
          <w:szCs w:val="22"/>
        </w:rPr>
      </w:pPr>
    </w:p>
    <w:p w14:paraId="53C6C0F7" w14:textId="77777777" w:rsidR="002741F1" w:rsidRPr="002741F1" w:rsidRDefault="002741F1" w:rsidP="002741F1">
      <w:pPr>
        <w:pStyle w:val="Corpotesto"/>
        <w:numPr>
          <w:ilvl w:val="0"/>
          <w:numId w:val="29"/>
        </w:numPr>
        <w:ind w:right="469"/>
        <w:jc w:val="both"/>
        <w:rPr>
          <w:rFonts w:asciiTheme="majorHAnsi" w:hAnsiTheme="majorHAnsi" w:cstheme="majorHAnsi"/>
          <w:sz w:val="22"/>
          <w:szCs w:val="22"/>
        </w:rPr>
      </w:pPr>
      <w:r w:rsidRPr="002741F1">
        <w:rPr>
          <w:rFonts w:asciiTheme="majorHAnsi" w:hAnsiTheme="majorHAnsi" w:cstheme="majorHAnsi"/>
          <w:sz w:val="22"/>
          <w:szCs w:val="22"/>
        </w:rPr>
        <w:t>la clausola della rinuncia alla preventiva escussione del debitore principale di cui all’articolo 1944, secondo comma, del Codice civile;</w:t>
      </w:r>
    </w:p>
    <w:p w14:paraId="0AE5AFC8" w14:textId="77777777" w:rsidR="002741F1" w:rsidRPr="002741F1" w:rsidRDefault="002741F1" w:rsidP="002741F1">
      <w:pPr>
        <w:pStyle w:val="Corpotesto"/>
        <w:numPr>
          <w:ilvl w:val="0"/>
          <w:numId w:val="29"/>
        </w:numPr>
        <w:ind w:right="469"/>
        <w:jc w:val="both"/>
        <w:rPr>
          <w:rFonts w:asciiTheme="majorHAnsi" w:hAnsiTheme="majorHAnsi" w:cstheme="majorHAnsi"/>
          <w:sz w:val="22"/>
          <w:szCs w:val="22"/>
        </w:rPr>
      </w:pPr>
      <w:r w:rsidRPr="002741F1">
        <w:rPr>
          <w:rFonts w:asciiTheme="majorHAnsi" w:hAnsiTheme="majorHAnsi" w:cstheme="majorHAnsi"/>
          <w:sz w:val="22"/>
          <w:szCs w:val="22"/>
        </w:rPr>
        <w:t>la clausola del pagamento a semplice richiesta scritta da parte della Regione che rilevi a carico della cooperativa di comunità inadempienze nella realizzazione del progetto o rilevi che alcune spese non sono giustificate correttamente sulla base della documentazione di spesa prodotta;</w:t>
      </w:r>
    </w:p>
    <w:p w14:paraId="28953C49" w14:textId="77777777" w:rsidR="002741F1" w:rsidRPr="002741F1" w:rsidRDefault="002741F1" w:rsidP="002741F1">
      <w:pPr>
        <w:pStyle w:val="Corpotesto"/>
        <w:numPr>
          <w:ilvl w:val="0"/>
          <w:numId w:val="29"/>
        </w:numPr>
        <w:ind w:right="469"/>
        <w:jc w:val="both"/>
        <w:rPr>
          <w:rFonts w:asciiTheme="majorHAnsi" w:hAnsiTheme="majorHAnsi" w:cstheme="majorHAnsi"/>
          <w:sz w:val="22"/>
          <w:szCs w:val="22"/>
        </w:rPr>
      </w:pPr>
      <w:r w:rsidRPr="002741F1">
        <w:rPr>
          <w:rFonts w:asciiTheme="majorHAnsi" w:hAnsiTheme="majorHAnsi" w:cstheme="majorHAnsi"/>
          <w:sz w:val="22"/>
          <w:szCs w:val="22"/>
        </w:rPr>
        <w:t xml:space="preserve"> l’esplicita dichiarazione della permanenza della sua validità, in deroga all’articolo 1957 del Codice civile, fino a 24 mesi successivi alla data di presentazione alla Regione della rendicontazione finale, desumibile dalla Convenzione o da eventuale successiva determinazione regionale e, comunque, fino al rilascio di apposita dichiarazione di svincolo in forma scritta da parte dell’Amministrazione.</w:t>
      </w:r>
    </w:p>
    <w:p w14:paraId="003691F1" w14:textId="77777777" w:rsidR="002741F1" w:rsidRPr="002741F1" w:rsidRDefault="002741F1" w:rsidP="002741F1">
      <w:pPr>
        <w:pStyle w:val="Corpotesto"/>
        <w:ind w:left="232" w:right="469"/>
        <w:jc w:val="both"/>
        <w:rPr>
          <w:rFonts w:asciiTheme="majorHAnsi" w:hAnsiTheme="majorHAnsi" w:cstheme="majorHAnsi"/>
          <w:sz w:val="22"/>
          <w:szCs w:val="22"/>
        </w:rPr>
      </w:pPr>
      <w:r w:rsidRPr="002741F1">
        <w:rPr>
          <w:rFonts w:asciiTheme="majorHAnsi" w:hAnsiTheme="majorHAnsi" w:cstheme="majorHAnsi"/>
          <w:sz w:val="22"/>
          <w:szCs w:val="22"/>
        </w:rPr>
        <w:t xml:space="preserve"> In caso di stipula con un garante estero sarà necessario essere in regola con gli adempimenti e le disposizioni previste in materia di legalizzazione di documenti prodotti all’estero e presentati alle pubbliche amministrazioni (art. 33 del D.P.R. n. 445/2000). </w:t>
      </w:r>
    </w:p>
    <w:p w14:paraId="488980B9" w14:textId="77777777" w:rsidR="002741F1" w:rsidRPr="002741F1" w:rsidRDefault="002741F1" w:rsidP="002741F1">
      <w:pPr>
        <w:pStyle w:val="Corpotesto"/>
        <w:ind w:left="232" w:right="469"/>
        <w:jc w:val="both"/>
        <w:rPr>
          <w:rFonts w:asciiTheme="majorHAnsi" w:hAnsiTheme="majorHAnsi" w:cstheme="majorHAnsi"/>
          <w:sz w:val="22"/>
          <w:szCs w:val="22"/>
        </w:rPr>
      </w:pPr>
      <w:r w:rsidRPr="002741F1">
        <w:rPr>
          <w:rFonts w:asciiTheme="majorHAnsi" w:hAnsiTheme="majorHAnsi" w:cstheme="majorHAnsi"/>
          <w:sz w:val="22"/>
          <w:szCs w:val="22"/>
        </w:rPr>
        <w:t>Nel caso in cui il fideiussore sia sottoposto a procedura concorsuale o comunque cessi la propria attività per qualunque causa, il beneficiario è tenuto a rinnovare la fideiussione con un altro dei soggetti sopraindicati, dandone immediata comunicazione alla Amministrazione procedente.</w:t>
      </w:r>
    </w:p>
    <w:p w14:paraId="77F39DD1" w14:textId="0EF14A02" w:rsidR="002741F1" w:rsidRPr="002741F1" w:rsidRDefault="002741F1" w:rsidP="002741F1">
      <w:pPr>
        <w:pStyle w:val="Corpotesto"/>
        <w:ind w:right="469"/>
        <w:jc w:val="both"/>
        <w:rPr>
          <w:rFonts w:asciiTheme="majorHAnsi" w:hAnsiTheme="majorHAnsi" w:cstheme="majorHAnsi"/>
          <w:sz w:val="22"/>
          <w:szCs w:val="22"/>
        </w:rPr>
      </w:pPr>
      <w:r w:rsidRPr="002741F1">
        <w:rPr>
          <w:rFonts w:asciiTheme="majorHAnsi" w:hAnsiTheme="majorHAnsi" w:cstheme="majorHAnsi"/>
          <w:sz w:val="22"/>
          <w:szCs w:val="22"/>
        </w:rPr>
        <w:t xml:space="preserve"> </w:t>
      </w:r>
    </w:p>
    <w:p w14:paraId="57FA5834" w14:textId="77777777" w:rsidR="002741F1" w:rsidRPr="002741F1" w:rsidRDefault="002741F1" w:rsidP="002741F1">
      <w:pPr>
        <w:pStyle w:val="Titolo2"/>
        <w:tabs>
          <w:tab w:val="left" w:pos="572"/>
        </w:tabs>
        <w:spacing w:before="233"/>
        <w:rPr>
          <w:rFonts w:asciiTheme="majorHAnsi" w:hAnsiTheme="majorHAnsi" w:cstheme="majorHAnsi"/>
          <w:b w:val="0"/>
          <w:bCs w:val="0"/>
          <w:sz w:val="22"/>
          <w:szCs w:val="22"/>
        </w:rPr>
      </w:pPr>
      <w:r w:rsidRPr="002741F1">
        <w:rPr>
          <w:rFonts w:asciiTheme="majorHAnsi" w:hAnsiTheme="majorHAnsi" w:cstheme="majorHAnsi"/>
          <w:b w:val="0"/>
          <w:bCs w:val="0"/>
          <w:sz w:val="22"/>
          <w:szCs w:val="22"/>
        </w:rPr>
        <w:t>3) Modalità di rendicontazione del contributo</w:t>
      </w:r>
    </w:p>
    <w:p w14:paraId="3A16B7B4" w14:textId="77777777" w:rsidR="002741F1" w:rsidRPr="002741F1" w:rsidRDefault="002741F1" w:rsidP="002741F1">
      <w:pPr>
        <w:pStyle w:val="Corpotesto"/>
        <w:spacing w:before="12"/>
        <w:rPr>
          <w:rFonts w:asciiTheme="majorHAnsi" w:hAnsiTheme="majorHAnsi" w:cstheme="majorHAnsi"/>
          <w:sz w:val="22"/>
          <w:szCs w:val="22"/>
        </w:rPr>
      </w:pPr>
    </w:p>
    <w:p w14:paraId="1492550D" w14:textId="77777777" w:rsidR="002741F1" w:rsidRPr="002741F1" w:rsidRDefault="002741F1" w:rsidP="002741F1">
      <w:pPr>
        <w:pStyle w:val="Paragrafoelenco"/>
        <w:tabs>
          <w:tab w:val="left" w:pos="975"/>
        </w:tabs>
        <w:spacing w:before="3"/>
        <w:ind w:left="232" w:right="472" w:firstLine="0"/>
        <w:rPr>
          <w:rFonts w:asciiTheme="majorHAnsi" w:hAnsiTheme="majorHAnsi" w:cstheme="majorHAnsi"/>
        </w:rPr>
      </w:pPr>
      <w:r w:rsidRPr="002741F1">
        <w:rPr>
          <w:rFonts w:asciiTheme="majorHAnsi" w:hAnsiTheme="majorHAnsi" w:cstheme="majorHAnsi"/>
        </w:rPr>
        <w:t>Entro 30 giorni dalla conclusione delle attività, i soggetti beneficiari dovranno trasmettere Relazione finale sulla realizzazione complessiva delle attività previste nel progetto, sui risultati conseguiti rispetto agli obiettivi programmati e il rendiconto finale redatto coerentemente all’impostazione del piano finanziario utilizzando il medesimo servizio digitale “</w:t>
      </w:r>
      <w:r w:rsidRPr="002741F1">
        <w:rPr>
          <w:rFonts w:asciiTheme="majorHAnsi" w:hAnsiTheme="majorHAnsi" w:cstheme="majorHAnsi"/>
          <w:b/>
          <w:bCs/>
        </w:rPr>
        <w:t>Presentazione domanda Cooperative di Comunità</w:t>
      </w:r>
      <w:r w:rsidRPr="002741F1">
        <w:rPr>
          <w:rFonts w:asciiTheme="majorHAnsi" w:hAnsiTheme="majorHAnsi" w:cstheme="majorHAnsi"/>
        </w:rPr>
        <w:t>” che consentirà di allegare tale documentazione.</w:t>
      </w:r>
    </w:p>
    <w:p w14:paraId="4CD59356" w14:textId="77777777" w:rsidR="002741F1" w:rsidRPr="002741F1" w:rsidRDefault="002741F1" w:rsidP="002741F1">
      <w:pPr>
        <w:pStyle w:val="Corpotesto"/>
        <w:ind w:left="232" w:right="469"/>
        <w:jc w:val="both"/>
        <w:rPr>
          <w:rFonts w:asciiTheme="majorHAnsi" w:hAnsiTheme="majorHAnsi" w:cstheme="majorHAnsi"/>
          <w:sz w:val="22"/>
          <w:szCs w:val="22"/>
        </w:rPr>
      </w:pPr>
      <w:r w:rsidRPr="002741F1">
        <w:rPr>
          <w:rFonts w:asciiTheme="majorHAnsi" w:hAnsiTheme="majorHAnsi" w:cstheme="majorHAnsi"/>
          <w:sz w:val="22"/>
          <w:szCs w:val="22"/>
        </w:rPr>
        <w:t xml:space="preserve">La mancata presentazione della rendicontazione di spesa nei termini previsti equivale a rinuncia del contributo da parte del soggetto beneficiario e comporta l’avvio del procedimento di revoca.  </w:t>
      </w:r>
    </w:p>
    <w:p w14:paraId="38822C40" w14:textId="77777777" w:rsidR="002741F1" w:rsidRPr="002741F1" w:rsidRDefault="002741F1" w:rsidP="002741F1">
      <w:pPr>
        <w:pStyle w:val="Corpotesto"/>
        <w:ind w:left="232" w:right="469"/>
        <w:jc w:val="both"/>
        <w:rPr>
          <w:rFonts w:asciiTheme="majorHAnsi" w:hAnsiTheme="majorHAnsi" w:cstheme="majorHAnsi"/>
          <w:sz w:val="22"/>
          <w:szCs w:val="22"/>
        </w:rPr>
      </w:pPr>
    </w:p>
    <w:p w14:paraId="74E85D34" w14:textId="2A6BA2EE" w:rsidR="002741F1" w:rsidRPr="002741F1" w:rsidRDefault="002741F1" w:rsidP="002741F1">
      <w:pPr>
        <w:pStyle w:val="Corpotesto"/>
        <w:ind w:left="232" w:right="469"/>
        <w:jc w:val="both"/>
        <w:rPr>
          <w:rFonts w:asciiTheme="majorHAnsi" w:hAnsiTheme="majorHAnsi" w:cstheme="majorHAnsi"/>
          <w:sz w:val="22"/>
          <w:szCs w:val="22"/>
        </w:rPr>
      </w:pPr>
      <w:r w:rsidRPr="002741F1">
        <w:rPr>
          <w:rFonts w:asciiTheme="majorHAnsi" w:hAnsiTheme="majorHAnsi" w:cstheme="majorHAnsi"/>
          <w:sz w:val="22"/>
          <w:szCs w:val="22"/>
        </w:rPr>
        <w:t>Qualora in fase di rendicontazione emerga l’esigenza di richiedere integrazioni sulla documentazione presentata, il termine per l’invio delle integrazioni richieste dal responsabile del procedimento è fissato in 1</w:t>
      </w:r>
      <w:r w:rsidR="006C4F06">
        <w:rPr>
          <w:rFonts w:asciiTheme="majorHAnsi" w:hAnsiTheme="majorHAnsi" w:cstheme="majorHAnsi"/>
          <w:sz w:val="22"/>
          <w:szCs w:val="22"/>
        </w:rPr>
        <w:t>5</w:t>
      </w:r>
      <w:r w:rsidRPr="002741F1">
        <w:rPr>
          <w:rFonts w:asciiTheme="majorHAnsi" w:hAnsiTheme="majorHAnsi" w:cstheme="majorHAnsi"/>
          <w:sz w:val="22"/>
          <w:szCs w:val="22"/>
        </w:rPr>
        <w:t xml:space="preserve"> gg. lavorativi: detto termine decorre dal ricevimento della richiesta delle stesse. In caso di mancata presentazione delle integrazioni richieste, la domanda sarà valutata sulla base della documentazione disponibile e già presentata in sede di istanza di erogazione. La richiesta di integrazione potrà riguardare esclusivamente specifiche relative al contenuto di documenti presentati, e sarà attivata solo nei casi in cui l'Amministrazione regionale lo riterrà necessario con le modalità di notifica e ricezione integrazioni</w:t>
      </w:r>
      <w:r w:rsidR="006C4F06">
        <w:rPr>
          <w:rFonts w:asciiTheme="majorHAnsi" w:hAnsiTheme="majorHAnsi" w:cstheme="majorHAnsi"/>
          <w:sz w:val="22"/>
          <w:szCs w:val="22"/>
        </w:rPr>
        <w:t>,</w:t>
      </w:r>
      <w:r w:rsidRPr="002741F1">
        <w:rPr>
          <w:rFonts w:asciiTheme="majorHAnsi" w:hAnsiTheme="majorHAnsi" w:cstheme="majorHAnsi"/>
          <w:sz w:val="22"/>
          <w:szCs w:val="22"/>
        </w:rPr>
        <w:t xml:space="preserve"> rese disponibili tramite il servizio </w:t>
      </w:r>
      <w:r w:rsidRPr="002741F1">
        <w:rPr>
          <w:rFonts w:asciiTheme="majorHAnsi" w:hAnsiTheme="majorHAnsi" w:cstheme="majorHAnsi"/>
          <w:sz w:val="22"/>
          <w:szCs w:val="22"/>
        </w:rPr>
        <w:lastRenderedPageBreak/>
        <w:t>digitale “</w:t>
      </w:r>
      <w:r w:rsidRPr="002741F1">
        <w:rPr>
          <w:rFonts w:asciiTheme="majorHAnsi" w:hAnsiTheme="majorHAnsi" w:cstheme="majorHAnsi"/>
          <w:b/>
          <w:bCs/>
          <w:sz w:val="22"/>
          <w:szCs w:val="22"/>
        </w:rPr>
        <w:t>Presentazione domanda Cooperative di Comunità</w:t>
      </w:r>
      <w:r w:rsidRPr="002741F1">
        <w:rPr>
          <w:rFonts w:asciiTheme="majorHAnsi" w:hAnsiTheme="majorHAnsi" w:cstheme="majorHAnsi"/>
          <w:sz w:val="22"/>
          <w:szCs w:val="22"/>
        </w:rPr>
        <w:t xml:space="preserve">”. </w:t>
      </w:r>
    </w:p>
    <w:p w14:paraId="114C7873" w14:textId="77777777" w:rsidR="002741F1" w:rsidRPr="002741F1" w:rsidRDefault="002741F1" w:rsidP="002741F1">
      <w:pPr>
        <w:pStyle w:val="Corpotesto"/>
        <w:ind w:left="232" w:right="469"/>
        <w:jc w:val="both"/>
        <w:rPr>
          <w:rFonts w:asciiTheme="majorHAnsi" w:hAnsiTheme="majorHAnsi" w:cstheme="majorHAnsi"/>
          <w:sz w:val="22"/>
          <w:szCs w:val="22"/>
        </w:rPr>
      </w:pPr>
    </w:p>
    <w:p w14:paraId="3DB57E43" w14:textId="77777777" w:rsidR="002741F1" w:rsidRPr="002741F1" w:rsidRDefault="002741F1" w:rsidP="002741F1">
      <w:pPr>
        <w:pStyle w:val="Corpotesto"/>
        <w:ind w:left="232" w:right="469"/>
        <w:jc w:val="both"/>
        <w:rPr>
          <w:rFonts w:asciiTheme="majorHAnsi" w:hAnsiTheme="majorHAnsi" w:cstheme="majorHAnsi"/>
          <w:sz w:val="22"/>
          <w:szCs w:val="22"/>
        </w:rPr>
      </w:pPr>
      <w:r w:rsidRPr="002741F1">
        <w:rPr>
          <w:rFonts w:asciiTheme="majorHAnsi" w:hAnsiTheme="majorHAnsi" w:cstheme="majorHAnsi"/>
          <w:sz w:val="22"/>
          <w:szCs w:val="22"/>
        </w:rPr>
        <w:t>La</w:t>
      </w:r>
      <w:r w:rsidRPr="002741F1">
        <w:rPr>
          <w:rFonts w:asciiTheme="majorHAnsi" w:hAnsiTheme="majorHAnsi" w:cstheme="majorHAnsi"/>
          <w:spacing w:val="1"/>
          <w:sz w:val="22"/>
          <w:szCs w:val="22"/>
        </w:rPr>
        <w:t xml:space="preserve"> </w:t>
      </w:r>
      <w:r w:rsidRPr="002741F1">
        <w:rPr>
          <w:rFonts w:asciiTheme="majorHAnsi" w:hAnsiTheme="majorHAnsi" w:cstheme="majorHAnsi"/>
          <w:sz w:val="22"/>
          <w:szCs w:val="22"/>
        </w:rPr>
        <w:t>rimodulazione</w:t>
      </w:r>
      <w:r w:rsidRPr="002741F1">
        <w:rPr>
          <w:rFonts w:asciiTheme="majorHAnsi" w:hAnsiTheme="majorHAnsi" w:cstheme="majorHAnsi"/>
          <w:spacing w:val="1"/>
          <w:sz w:val="22"/>
          <w:szCs w:val="22"/>
        </w:rPr>
        <w:t xml:space="preserve"> </w:t>
      </w:r>
      <w:r w:rsidRPr="002741F1">
        <w:rPr>
          <w:rFonts w:asciiTheme="majorHAnsi" w:hAnsiTheme="majorHAnsi" w:cstheme="majorHAnsi"/>
          <w:sz w:val="22"/>
          <w:szCs w:val="22"/>
        </w:rPr>
        <w:t>o</w:t>
      </w:r>
      <w:r w:rsidRPr="002741F1">
        <w:rPr>
          <w:rFonts w:asciiTheme="majorHAnsi" w:hAnsiTheme="majorHAnsi" w:cstheme="majorHAnsi"/>
          <w:spacing w:val="1"/>
          <w:sz w:val="22"/>
          <w:szCs w:val="22"/>
        </w:rPr>
        <w:t xml:space="preserve"> </w:t>
      </w:r>
      <w:r w:rsidRPr="002741F1">
        <w:rPr>
          <w:rFonts w:asciiTheme="majorHAnsi" w:hAnsiTheme="majorHAnsi" w:cstheme="majorHAnsi"/>
          <w:sz w:val="22"/>
          <w:szCs w:val="22"/>
        </w:rPr>
        <w:t>riduzione</w:t>
      </w:r>
      <w:r w:rsidRPr="002741F1">
        <w:rPr>
          <w:rFonts w:asciiTheme="majorHAnsi" w:hAnsiTheme="majorHAnsi" w:cstheme="majorHAnsi"/>
          <w:spacing w:val="1"/>
          <w:sz w:val="22"/>
          <w:szCs w:val="22"/>
        </w:rPr>
        <w:t xml:space="preserve"> </w:t>
      </w:r>
      <w:r w:rsidRPr="002741F1">
        <w:rPr>
          <w:rFonts w:asciiTheme="majorHAnsi" w:hAnsiTheme="majorHAnsi" w:cstheme="majorHAnsi"/>
          <w:sz w:val="22"/>
          <w:szCs w:val="22"/>
        </w:rPr>
        <w:t>del</w:t>
      </w:r>
      <w:r w:rsidRPr="002741F1">
        <w:rPr>
          <w:rFonts w:asciiTheme="majorHAnsi" w:hAnsiTheme="majorHAnsi" w:cstheme="majorHAnsi"/>
          <w:spacing w:val="1"/>
          <w:sz w:val="22"/>
          <w:szCs w:val="22"/>
        </w:rPr>
        <w:t xml:space="preserve"> </w:t>
      </w:r>
      <w:r w:rsidRPr="002741F1">
        <w:rPr>
          <w:rFonts w:asciiTheme="majorHAnsi" w:hAnsiTheme="majorHAnsi" w:cstheme="majorHAnsi"/>
          <w:sz w:val="22"/>
          <w:szCs w:val="22"/>
        </w:rPr>
        <w:t>progetto</w:t>
      </w:r>
      <w:r w:rsidRPr="002741F1">
        <w:rPr>
          <w:rFonts w:asciiTheme="majorHAnsi" w:hAnsiTheme="majorHAnsi" w:cstheme="majorHAnsi"/>
          <w:spacing w:val="1"/>
          <w:sz w:val="22"/>
          <w:szCs w:val="22"/>
        </w:rPr>
        <w:t xml:space="preserve"> </w:t>
      </w:r>
      <w:r w:rsidRPr="002741F1">
        <w:rPr>
          <w:rFonts w:asciiTheme="majorHAnsi" w:hAnsiTheme="majorHAnsi" w:cstheme="majorHAnsi"/>
          <w:sz w:val="22"/>
          <w:szCs w:val="22"/>
        </w:rPr>
        <w:t>e</w:t>
      </w:r>
      <w:r w:rsidRPr="002741F1">
        <w:rPr>
          <w:rFonts w:asciiTheme="majorHAnsi" w:hAnsiTheme="majorHAnsi" w:cstheme="majorHAnsi"/>
          <w:spacing w:val="1"/>
          <w:sz w:val="22"/>
          <w:szCs w:val="22"/>
        </w:rPr>
        <w:t xml:space="preserve"> </w:t>
      </w:r>
      <w:r w:rsidRPr="002741F1">
        <w:rPr>
          <w:rFonts w:asciiTheme="majorHAnsi" w:hAnsiTheme="majorHAnsi" w:cstheme="majorHAnsi"/>
          <w:sz w:val="22"/>
          <w:szCs w:val="22"/>
        </w:rPr>
        <w:t>del relativo contributo,</w:t>
      </w:r>
      <w:r w:rsidRPr="002741F1">
        <w:rPr>
          <w:rFonts w:asciiTheme="majorHAnsi" w:hAnsiTheme="majorHAnsi" w:cstheme="majorHAnsi"/>
          <w:spacing w:val="1"/>
          <w:sz w:val="22"/>
          <w:szCs w:val="22"/>
        </w:rPr>
        <w:t xml:space="preserve"> </w:t>
      </w:r>
      <w:r w:rsidRPr="002741F1">
        <w:rPr>
          <w:rFonts w:asciiTheme="majorHAnsi" w:hAnsiTheme="majorHAnsi" w:cstheme="majorHAnsi"/>
          <w:sz w:val="22"/>
          <w:szCs w:val="22"/>
        </w:rPr>
        <w:t>accertati</w:t>
      </w:r>
      <w:r w:rsidRPr="002741F1">
        <w:rPr>
          <w:rFonts w:asciiTheme="majorHAnsi" w:hAnsiTheme="majorHAnsi" w:cstheme="majorHAnsi"/>
          <w:spacing w:val="54"/>
          <w:sz w:val="22"/>
          <w:szCs w:val="22"/>
        </w:rPr>
        <w:t xml:space="preserve"> </w:t>
      </w:r>
      <w:r w:rsidRPr="002741F1">
        <w:rPr>
          <w:rFonts w:asciiTheme="majorHAnsi" w:hAnsiTheme="majorHAnsi" w:cstheme="majorHAnsi"/>
          <w:sz w:val="22"/>
          <w:szCs w:val="22"/>
        </w:rPr>
        <w:t>a</w:t>
      </w:r>
      <w:r w:rsidRPr="002741F1">
        <w:rPr>
          <w:rFonts w:asciiTheme="majorHAnsi" w:hAnsiTheme="majorHAnsi" w:cstheme="majorHAnsi"/>
          <w:spacing w:val="1"/>
          <w:sz w:val="22"/>
          <w:szCs w:val="22"/>
        </w:rPr>
        <w:t xml:space="preserve"> </w:t>
      </w:r>
      <w:r w:rsidRPr="002741F1">
        <w:rPr>
          <w:rFonts w:asciiTheme="majorHAnsi" w:hAnsiTheme="majorHAnsi" w:cstheme="majorHAnsi"/>
          <w:sz w:val="22"/>
          <w:szCs w:val="22"/>
        </w:rPr>
        <w:t>seguito di controlli e/o di  richieste variazioni ovvero, di istruttoria della</w:t>
      </w:r>
      <w:r w:rsidRPr="002741F1">
        <w:rPr>
          <w:rFonts w:asciiTheme="majorHAnsi" w:hAnsiTheme="majorHAnsi" w:cstheme="majorHAnsi"/>
          <w:spacing w:val="1"/>
          <w:sz w:val="22"/>
          <w:szCs w:val="22"/>
        </w:rPr>
        <w:t xml:space="preserve"> </w:t>
      </w:r>
      <w:r w:rsidRPr="002741F1">
        <w:rPr>
          <w:rFonts w:asciiTheme="majorHAnsi" w:hAnsiTheme="majorHAnsi" w:cstheme="majorHAnsi"/>
          <w:sz w:val="22"/>
          <w:szCs w:val="22"/>
        </w:rPr>
        <w:t>rendicontazione delle</w:t>
      </w:r>
      <w:r w:rsidRPr="002741F1">
        <w:rPr>
          <w:rFonts w:asciiTheme="majorHAnsi" w:hAnsiTheme="majorHAnsi" w:cstheme="majorHAnsi"/>
          <w:spacing w:val="1"/>
          <w:sz w:val="22"/>
          <w:szCs w:val="22"/>
        </w:rPr>
        <w:t xml:space="preserve"> </w:t>
      </w:r>
      <w:r w:rsidRPr="002741F1">
        <w:rPr>
          <w:rFonts w:asciiTheme="majorHAnsi" w:hAnsiTheme="majorHAnsi" w:cstheme="majorHAnsi"/>
          <w:sz w:val="22"/>
          <w:szCs w:val="22"/>
        </w:rPr>
        <w:t>spese presentate, non costituisce motivo di revoca purché non superi il 20% del costo complessivo e contestualmente, venga autorizzata espressamente dagli Uffici Competenti della Regione Campania.</w:t>
      </w:r>
    </w:p>
    <w:p w14:paraId="76B9A9CD" w14:textId="77777777" w:rsidR="002741F1" w:rsidRPr="002741F1" w:rsidRDefault="002741F1" w:rsidP="002741F1">
      <w:pPr>
        <w:pStyle w:val="Corpotesto"/>
        <w:ind w:left="232" w:right="469"/>
        <w:jc w:val="both"/>
        <w:rPr>
          <w:rFonts w:asciiTheme="majorHAnsi" w:hAnsiTheme="majorHAnsi" w:cstheme="majorHAnsi"/>
          <w:sz w:val="22"/>
          <w:szCs w:val="22"/>
        </w:rPr>
      </w:pPr>
      <w:r w:rsidRPr="002741F1">
        <w:rPr>
          <w:rFonts w:asciiTheme="majorHAnsi" w:hAnsiTheme="majorHAnsi" w:cstheme="majorHAnsi"/>
          <w:sz w:val="22"/>
          <w:szCs w:val="22"/>
        </w:rPr>
        <w:t xml:space="preserve">Le variazioni compensative tra le singole macro-voci di spesa che comportino uno scostamento pari o inferiore al 20% della singola macro-voce di spesa non richiedono autorizzazione ma dovranno, in ogni caso, essere evidenziate all’atto della presentazione della rendicontazione e della relazione finale, precisandone le motivazioni. </w:t>
      </w:r>
    </w:p>
    <w:p w14:paraId="1030CD5C" w14:textId="23432EF0" w:rsidR="002741F1" w:rsidRPr="002741F1" w:rsidRDefault="002741F1" w:rsidP="001E3663">
      <w:pPr>
        <w:pStyle w:val="Corpotesto"/>
        <w:ind w:left="232" w:right="469"/>
        <w:jc w:val="both"/>
        <w:rPr>
          <w:rFonts w:asciiTheme="majorHAnsi" w:hAnsiTheme="majorHAnsi" w:cstheme="majorHAnsi"/>
          <w:sz w:val="22"/>
          <w:szCs w:val="22"/>
        </w:rPr>
      </w:pPr>
      <w:r w:rsidRPr="002741F1">
        <w:rPr>
          <w:rFonts w:asciiTheme="majorHAnsi" w:hAnsiTheme="majorHAnsi" w:cstheme="majorHAnsi"/>
          <w:sz w:val="22"/>
          <w:szCs w:val="22"/>
        </w:rPr>
        <w:t>Ulteriori e più dettagliate disposizioni relative alla rendicontazione potranno essere comunicate successivamente da parte della struttura regionale competente</w:t>
      </w:r>
      <w:r w:rsidR="001E3663">
        <w:rPr>
          <w:rFonts w:asciiTheme="majorHAnsi" w:hAnsiTheme="majorHAnsi" w:cstheme="majorHAnsi"/>
          <w:sz w:val="22"/>
          <w:szCs w:val="22"/>
        </w:rPr>
        <w:t>.</w:t>
      </w:r>
    </w:p>
    <w:p w14:paraId="3B42F54C" w14:textId="77777777" w:rsidR="002741F1" w:rsidRPr="002741F1" w:rsidRDefault="002741F1" w:rsidP="002741F1">
      <w:pPr>
        <w:pStyle w:val="Standard"/>
        <w:jc w:val="center"/>
        <w:rPr>
          <w:rFonts w:asciiTheme="majorHAnsi" w:hAnsiTheme="majorHAnsi" w:cstheme="majorHAnsi"/>
          <w:b/>
          <w:sz w:val="22"/>
          <w:szCs w:val="22"/>
        </w:rPr>
      </w:pPr>
    </w:p>
    <w:p w14:paraId="78987A02" w14:textId="253009A8" w:rsidR="00A52FA8" w:rsidRDefault="002741F1" w:rsidP="00A52FA8">
      <w:pPr>
        <w:pStyle w:val="Titolo2"/>
        <w:tabs>
          <w:tab w:val="left" w:pos="684"/>
        </w:tabs>
        <w:spacing w:before="1"/>
        <w:jc w:val="center"/>
        <w:rPr>
          <w:rFonts w:asciiTheme="majorHAnsi" w:hAnsiTheme="majorHAnsi" w:cstheme="majorHAnsi"/>
          <w:spacing w:val="-3"/>
          <w:sz w:val="22"/>
          <w:szCs w:val="22"/>
        </w:rPr>
      </w:pPr>
      <w:r w:rsidRPr="002741F1">
        <w:rPr>
          <w:rFonts w:asciiTheme="majorHAnsi" w:hAnsiTheme="majorHAnsi" w:cstheme="majorHAnsi"/>
          <w:spacing w:val="-3"/>
          <w:sz w:val="22"/>
          <w:szCs w:val="22"/>
        </w:rPr>
        <w:t>Art</w:t>
      </w:r>
      <w:r w:rsidR="00A52FA8">
        <w:rPr>
          <w:rFonts w:asciiTheme="majorHAnsi" w:hAnsiTheme="majorHAnsi" w:cstheme="majorHAnsi"/>
          <w:spacing w:val="-3"/>
          <w:sz w:val="22"/>
          <w:szCs w:val="22"/>
        </w:rPr>
        <w:t xml:space="preserve">icolo </w:t>
      </w:r>
      <w:r w:rsidRPr="002741F1">
        <w:rPr>
          <w:rFonts w:asciiTheme="majorHAnsi" w:hAnsiTheme="majorHAnsi" w:cstheme="majorHAnsi"/>
          <w:spacing w:val="-3"/>
          <w:sz w:val="22"/>
          <w:szCs w:val="22"/>
        </w:rPr>
        <w:t>10</w:t>
      </w:r>
    </w:p>
    <w:p w14:paraId="12C94B44" w14:textId="694E36C8" w:rsidR="002741F1" w:rsidRPr="002741F1" w:rsidRDefault="002741F1" w:rsidP="00A52FA8">
      <w:pPr>
        <w:pStyle w:val="Titolo2"/>
        <w:tabs>
          <w:tab w:val="left" w:pos="684"/>
        </w:tabs>
        <w:spacing w:before="1"/>
        <w:jc w:val="center"/>
        <w:rPr>
          <w:rFonts w:asciiTheme="majorHAnsi" w:hAnsiTheme="majorHAnsi" w:cstheme="majorHAnsi"/>
          <w:spacing w:val="-3"/>
          <w:sz w:val="22"/>
          <w:szCs w:val="22"/>
        </w:rPr>
      </w:pPr>
      <w:r w:rsidRPr="002741F1">
        <w:rPr>
          <w:rFonts w:asciiTheme="majorHAnsi" w:hAnsiTheme="majorHAnsi" w:cstheme="majorHAnsi"/>
          <w:spacing w:val="-3"/>
          <w:sz w:val="22"/>
          <w:szCs w:val="22"/>
        </w:rPr>
        <w:t>Irregolarità e sanzioni</w:t>
      </w:r>
    </w:p>
    <w:p w14:paraId="4F591D55" w14:textId="77777777" w:rsidR="002741F1" w:rsidRPr="002741F1" w:rsidRDefault="002741F1" w:rsidP="002741F1">
      <w:pPr>
        <w:pStyle w:val="Standard"/>
        <w:rPr>
          <w:rFonts w:asciiTheme="majorHAnsi" w:hAnsiTheme="majorHAnsi" w:cstheme="majorHAnsi"/>
          <w:sz w:val="22"/>
          <w:szCs w:val="22"/>
        </w:rPr>
      </w:pPr>
    </w:p>
    <w:p w14:paraId="28C73779" w14:textId="77777777" w:rsidR="002741F1" w:rsidRPr="002741F1" w:rsidRDefault="002741F1" w:rsidP="002741F1">
      <w:pPr>
        <w:pStyle w:val="Standard"/>
        <w:ind w:left="284" w:right="524"/>
        <w:jc w:val="both"/>
        <w:rPr>
          <w:rFonts w:asciiTheme="majorHAnsi" w:eastAsia="Ebrima" w:hAnsiTheme="majorHAnsi" w:cstheme="majorHAnsi"/>
          <w:kern w:val="0"/>
          <w:sz w:val="22"/>
          <w:szCs w:val="22"/>
          <w:lang w:eastAsia="en-US"/>
        </w:rPr>
      </w:pPr>
      <w:r w:rsidRPr="002741F1">
        <w:rPr>
          <w:rFonts w:asciiTheme="majorHAnsi" w:eastAsia="Ebrima" w:hAnsiTheme="majorHAnsi" w:cstheme="majorHAnsi"/>
          <w:kern w:val="0"/>
          <w:sz w:val="22"/>
          <w:szCs w:val="22"/>
          <w:lang w:eastAsia="en-US"/>
        </w:rPr>
        <w:t xml:space="preserve">In caso di violazioni degli obblighi derivanti da quanto previsto dal presente Avviso e dalla Convenzione stipulata, la Regione potrà disporre la revoca del contributo  qualora il proponente beneficiario dello stesso o uno dei soggetti aderenti al partneriato: </w:t>
      </w:r>
    </w:p>
    <w:p w14:paraId="7DA7DE84" w14:textId="77777777" w:rsidR="002741F1" w:rsidRPr="002741F1" w:rsidRDefault="002741F1" w:rsidP="002741F1">
      <w:pPr>
        <w:pStyle w:val="Standard"/>
        <w:ind w:left="284" w:right="524"/>
        <w:jc w:val="both"/>
        <w:rPr>
          <w:rFonts w:asciiTheme="majorHAnsi" w:eastAsia="Ebrima" w:hAnsiTheme="majorHAnsi" w:cstheme="majorHAnsi"/>
          <w:kern w:val="0"/>
          <w:sz w:val="22"/>
          <w:szCs w:val="22"/>
          <w:lang w:eastAsia="en-US"/>
        </w:rPr>
      </w:pPr>
      <w:r w:rsidRPr="002741F1">
        <w:rPr>
          <w:rFonts w:asciiTheme="majorHAnsi" w:eastAsia="Ebrima" w:hAnsiTheme="majorHAnsi" w:cstheme="majorHAnsi"/>
          <w:kern w:val="0"/>
          <w:sz w:val="22"/>
          <w:szCs w:val="22"/>
          <w:lang w:eastAsia="en-US"/>
        </w:rPr>
        <w:t xml:space="preserve">a) perda i requisiti soggettivi di legittimazione previsti per la partecipazione al presente Avviso e per l’esecuzione delle attività di progetto; </w:t>
      </w:r>
    </w:p>
    <w:p w14:paraId="2C106BAF" w14:textId="0CCC6442" w:rsidR="002741F1" w:rsidRPr="002741F1" w:rsidRDefault="002741F1" w:rsidP="002741F1">
      <w:pPr>
        <w:pStyle w:val="Standard"/>
        <w:ind w:left="284" w:right="524"/>
        <w:jc w:val="both"/>
        <w:rPr>
          <w:rFonts w:asciiTheme="majorHAnsi" w:eastAsia="Ebrima" w:hAnsiTheme="majorHAnsi" w:cstheme="majorHAnsi"/>
          <w:kern w:val="0"/>
          <w:sz w:val="22"/>
          <w:szCs w:val="22"/>
          <w:lang w:eastAsia="en-US"/>
        </w:rPr>
      </w:pPr>
      <w:r w:rsidRPr="002741F1">
        <w:rPr>
          <w:rFonts w:asciiTheme="majorHAnsi" w:eastAsia="Ebrima" w:hAnsiTheme="majorHAnsi" w:cstheme="majorHAnsi"/>
          <w:kern w:val="0"/>
          <w:sz w:val="22"/>
          <w:szCs w:val="22"/>
          <w:lang w:eastAsia="en-US"/>
        </w:rPr>
        <w:t xml:space="preserve">b) interrompa o modifichi, senza previa autorizzazione dell’Amministrazione, l’esecuzione del progetto finanziato; </w:t>
      </w:r>
    </w:p>
    <w:p w14:paraId="0CFFEAA0" w14:textId="77777777" w:rsidR="002741F1" w:rsidRPr="002741F1" w:rsidRDefault="002741F1" w:rsidP="002741F1">
      <w:pPr>
        <w:pStyle w:val="Standard"/>
        <w:ind w:left="284" w:right="524"/>
        <w:jc w:val="both"/>
        <w:rPr>
          <w:rFonts w:asciiTheme="majorHAnsi" w:eastAsia="Ebrima" w:hAnsiTheme="majorHAnsi" w:cstheme="majorHAnsi"/>
          <w:kern w:val="0"/>
          <w:sz w:val="22"/>
          <w:szCs w:val="22"/>
          <w:lang w:eastAsia="en-US"/>
        </w:rPr>
      </w:pPr>
      <w:r w:rsidRPr="002741F1">
        <w:rPr>
          <w:rFonts w:asciiTheme="majorHAnsi" w:eastAsia="Ebrima" w:hAnsiTheme="majorHAnsi" w:cstheme="majorHAnsi"/>
          <w:kern w:val="0"/>
          <w:sz w:val="22"/>
          <w:szCs w:val="22"/>
          <w:lang w:eastAsia="en-US"/>
        </w:rPr>
        <w:t xml:space="preserve">c) compia gravi inadempienze nell’attività di reporting (relazioni intermedie e finali) e/o nella comunicazione dei dati inerenti il monitoraggio; </w:t>
      </w:r>
    </w:p>
    <w:p w14:paraId="50D8ABA1" w14:textId="77777777" w:rsidR="002741F1" w:rsidRPr="002741F1" w:rsidRDefault="002741F1" w:rsidP="002741F1">
      <w:pPr>
        <w:pStyle w:val="Standard"/>
        <w:ind w:left="284" w:right="524"/>
        <w:jc w:val="both"/>
        <w:rPr>
          <w:rFonts w:asciiTheme="majorHAnsi" w:eastAsia="Ebrima" w:hAnsiTheme="majorHAnsi" w:cstheme="majorHAnsi"/>
          <w:kern w:val="0"/>
          <w:sz w:val="22"/>
          <w:szCs w:val="22"/>
          <w:lang w:eastAsia="en-US"/>
        </w:rPr>
      </w:pPr>
      <w:r w:rsidRPr="002741F1">
        <w:rPr>
          <w:rFonts w:asciiTheme="majorHAnsi" w:eastAsia="Ebrima" w:hAnsiTheme="majorHAnsi" w:cstheme="majorHAnsi"/>
          <w:kern w:val="0"/>
          <w:sz w:val="22"/>
          <w:szCs w:val="22"/>
          <w:lang w:eastAsia="en-US"/>
        </w:rPr>
        <w:t xml:space="preserve">d) compia gravi irregolarità contabili, rilevate in sede di controllo della rendicontazione o emerse in sede di eventuali controlli in itinere; </w:t>
      </w:r>
    </w:p>
    <w:p w14:paraId="233D1F79" w14:textId="77777777" w:rsidR="002741F1" w:rsidRPr="002741F1" w:rsidRDefault="002741F1" w:rsidP="002741F1">
      <w:pPr>
        <w:pStyle w:val="Standard"/>
        <w:ind w:left="284" w:right="524"/>
        <w:jc w:val="both"/>
        <w:rPr>
          <w:rFonts w:asciiTheme="majorHAnsi" w:eastAsia="Ebrima" w:hAnsiTheme="majorHAnsi" w:cstheme="majorHAnsi"/>
          <w:kern w:val="0"/>
          <w:sz w:val="22"/>
          <w:szCs w:val="22"/>
          <w:lang w:eastAsia="en-US"/>
        </w:rPr>
      </w:pPr>
      <w:r w:rsidRPr="002741F1">
        <w:rPr>
          <w:rFonts w:asciiTheme="majorHAnsi" w:eastAsia="Ebrima" w:hAnsiTheme="majorHAnsi" w:cstheme="majorHAnsi"/>
          <w:kern w:val="0"/>
          <w:sz w:val="22"/>
          <w:szCs w:val="22"/>
          <w:lang w:eastAsia="en-US"/>
        </w:rPr>
        <w:t xml:space="preserve">e) eroghi le attività a favore di destinatari diversi da quelli previsti dal progetto; </w:t>
      </w:r>
    </w:p>
    <w:p w14:paraId="7AED3294" w14:textId="77777777" w:rsidR="002741F1" w:rsidRPr="002741F1" w:rsidRDefault="002741F1" w:rsidP="002741F1">
      <w:pPr>
        <w:pStyle w:val="Standard"/>
        <w:ind w:left="284" w:right="524"/>
        <w:jc w:val="both"/>
        <w:rPr>
          <w:rFonts w:asciiTheme="majorHAnsi" w:eastAsia="Ebrima" w:hAnsiTheme="majorHAnsi" w:cstheme="majorHAnsi"/>
          <w:kern w:val="0"/>
          <w:sz w:val="22"/>
          <w:szCs w:val="22"/>
          <w:lang w:eastAsia="en-US"/>
        </w:rPr>
      </w:pPr>
      <w:r w:rsidRPr="002741F1">
        <w:rPr>
          <w:rFonts w:asciiTheme="majorHAnsi" w:eastAsia="Ebrima" w:hAnsiTheme="majorHAnsi" w:cstheme="majorHAnsi"/>
          <w:kern w:val="0"/>
          <w:sz w:val="22"/>
          <w:szCs w:val="22"/>
          <w:lang w:eastAsia="en-US"/>
        </w:rPr>
        <w:t xml:space="preserve">f) receda senza giustificato motivo dalla Convenzione di finanziamento; </w:t>
      </w:r>
    </w:p>
    <w:p w14:paraId="78BA5EDC" w14:textId="77777777" w:rsidR="002741F1" w:rsidRPr="002741F1" w:rsidRDefault="002741F1" w:rsidP="002741F1">
      <w:pPr>
        <w:pStyle w:val="Standard"/>
        <w:ind w:left="284" w:right="524"/>
        <w:jc w:val="both"/>
        <w:rPr>
          <w:rFonts w:asciiTheme="majorHAnsi" w:eastAsia="Ebrima" w:hAnsiTheme="majorHAnsi" w:cstheme="majorHAnsi"/>
          <w:kern w:val="0"/>
          <w:sz w:val="22"/>
          <w:szCs w:val="22"/>
          <w:lang w:eastAsia="en-US"/>
        </w:rPr>
      </w:pPr>
      <w:r w:rsidRPr="002741F1">
        <w:rPr>
          <w:rFonts w:asciiTheme="majorHAnsi" w:eastAsia="Ebrima" w:hAnsiTheme="majorHAnsi" w:cstheme="majorHAnsi"/>
          <w:kern w:val="0"/>
          <w:sz w:val="22"/>
          <w:szCs w:val="22"/>
          <w:lang w:eastAsia="en-US"/>
        </w:rPr>
        <w:t xml:space="preserve">g) non rispetti le regole di pubblicità previste dal presente Avviso; </w:t>
      </w:r>
    </w:p>
    <w:p w14:paraId="20D60AF2" w14:textId="7E56530F" w:rsidR="002741F1" w:rsidRPr="002741F1" w:rsidRDefault="002741F1" w:rsidP="002741F1">
      <w:pPr>
        <w:pStyle w:val="Standard"/>
        <w:ind w:left="284" w:right="524"/>
        <w:jc w:val="both"/>
        <w:rPr>
          <w:rFonts w:asciiTheme="majorHAnsi" w:eastAsia="Ebrima" w:hAnsiTheme="majorHAnsi" w:cstheme="majorHAnsi"/>
          <w:kern w:val="0"/>
          <w:sz w:val="22"/>
          <w:szCs w:val="22"/>
          <w:lang w:eastAsia="en-US"/>
        </w:rPr>
      </w:pPr>
      <w:r w:rsidRPr="002741F1">
        <w:rPr>
          <w:rFonts w:asciiTheme="majorHAnsi" w:eastAsia="Ebrima" w:hAnsiTheme="majorHAnsi" w:cstheme="majorHAnsi"/>
          <w:kern w:val="0"/>
          <w:sz w:val="22"/>
          <w:szCs w:val="22"/>
          <w:lang w:eastAsia="en-US"/>
        </w:rPr>
        <w:t>h) apporti, rispetto al progetto approvato, variazioni relative agli elementi che, in sede di valutazione, determinando l’assegnazione di una quota predeterminata del punteggio finale, hanno consentito in maniera oggettiva il raggiungimento della soglia minima di finanziabilità prevista dall’Avviso; nonché, in via generale, qualora vengano accertate situazioni dalle quali risultino l’impossibile o non proficua prosecuzione del progetto, un uso delle risorse pubbliche non conformi alle finalità del presente Avviso o il mancato rispetto delle condizioni stabilite nel presente Avviso e/o nella Convenzione stipulata.</w:t>
      </w:r>
    </w:p>
    <w:p w14:paraId="4E6EA47B" w14:textId="60305A78" w:rsidR="002741F1" w:rsidRPr="002741F1" w:rsidRDefault="002741F1" w:rsidP="002741F1">
      <w:pPr>
        <w:pStyle w:val="Standard"/>
        <w:ind w:left="284" w:right="524"/>
        <w:jc w:val="both"/>
        <w:rPr>
          <w:rFonts w:asciiTheme="majorHAnsi" w:eastAsia="Ebrima" w:hAnsiTheme="majorHAnsi" w:cstheme="majorHAnsi"/>
          <w:kern w:val="0"/>
          <w:sz w:val="22"/>
          <w:szCs w:val="22"/>
          <w:lang w:eastAsia="en-US"/>
        </w:rPr>
      </w:pPr>
      <w:r w:rsidRPr="002741F1">
        <w:rPr>
          <w:rFonts w:asciiTheme="majorHAnsi" w:eastAsia="Ebrima" w:hAnsiTheme="majorHAnsi" w:cstheme="majorHAnsi"/>
          <w:kern w:val="0"/>
          <w:sz w:val="22"/>
          <w:szCs w:val="22"/>
          <w:lang w:eastAsia="en-US"/>
        </w:rPr>
        <w:t>La Regione si riserva in ogni caso di effettuare controlli e disporre eventuali atti di autotutela amministrativa anche nel corso della realizzazione del progetto</w:t>
      </w:r>
      <w:r w:rsidR="002D46D1">
        <w:rPr>
          <w:rFonts w:asciiTheme="majorHAnsi" w:eastAsia="Ebrima" w:hAnsiTheme="majorHAnsi" w:cstheme="majorHAnsi"/>
          <w:kern w:val="0"/>
          <w:sz w:val="22"/>
          <w:szCs w:val="22"/>
          <w:lang w:eastAsia="en-US"/>
        </w:rPr>
        <w:t>.</w:t>
      </w:r>
    </w:p>
    <w:p w14:paraId="05A8CFDD" w14:textId="77777777" w:rsidR="002741F1" w:rsidRPr="002741F1" w:rsidRDefault="002741F1" w:rsidP="002741F1">
      <w:pPr>
        <w:pStyle w:val="Standard"/>
        <w:ind w:right="524"/>
        <w:jc w:val="both"/>
        <w:rPr>
          <w:rFonts w:asciiTheme="majorHAnsi" w:eastAsia="Ebrima" w:hAnsiTheme="majorHAnsi" w:cstheme="majorHAnsi"/>
          <w:kern w:val="0"/>
          <w:sz w:val="22"/>
          <w:szCs w:val="22"/>
          <w:lang w:eastAsia="en-US"/>
        </w:rPr>
      </w:pPr>
    </w:p>
    <w:p w14:paraId="383B0835" w14:textId="77777777" w:rsidR="002741F1" w:rsidRPr="002741F1" w:rsidRDefault="002741F1" w:rsidP="002741F1">
      <w:pPr>
        <w:pStyle w:val="Standard"/>
        <w:jc w:val="center"/>
        <w:rPr>
          <w:rFonts w:asciiTheme="majorHAnsi" w:hAnsiTheme="majorHAnsi" w:cstheme="majorHAnsi"/>
          <w:b/>
          <w:bCs/>
          <w:sz w:val="22"/>
          <w:szCs w:val="22"/>
        </w:rPr>
      </w:pPr>
    </w:p>
    <w:p w14:paraId="51859741" w14:textId="77777777" w:rsidR="001E3663" w:rsidRDefault="001E3663" w:rsidP="002741F1">
      <w:pPr>
        <w:pStyle w:val="Standard"/>
        <w:jc w:val="center"/>
        <w:rPr>
          <w:rFonts w:asciiTheme="majorHAnsi" w:hAnsiTheme="majorHAnsi" w:cstheme="majorHAnsi"/>
          <w:b/>
          <w:bCs/>
          <w:sz w:val="22"/>
          <w:szCs w:val="22"/>
        </w:rPr>
      </w:pPr>
    </w:p>
    <w:p w14:paraId="196ECE8E" w14:textId="77777777" w:rsidR="001E3663" w:rsidRDefault="001E3663" w:rsidP="002741F1">
      <w:pPr>
        <w:pStyle w:val="Standard"/>
        <w:jc w:val="center"/>
        <w:rPr>
          <w:rFonts w:asciiTheme="majorHAnsi" w:hAnsiTheme="majorHAnsi" w:cstheme="majorHAnsi"/>
          <w:b/>
          <w:bCs/>
          <w:sz w:val="22"/>
          <w:szCs w:val="22"/>
        </w:rPr>
      </w:pPr>
    </w:p>
    <w:p w14:paraId="68DE6D68" w14:textId="77777777" w:rsidR="002D46D1" w:rsidRDefault="002D46D1" w:rsidP="002741F1">
      <w:pPr>
        <w:pStyle w:val="Standard"/>
        <w:jc w:val="center"/>
        <w:rPr>
          <w:rFonts w:asciiTheme="majorHAnsi" w:hAnsiTheme="majorHAnsi" w:cstheme="majorHAnsi"/>
          <w:b/>
          <w:bCs/>
          <w:sz w:val="22"/>
          <w:szCs w:val="22"/>
        </w:rPr>
      </w:pPr>
    </w:p>
    <w:p w14:paraId="0F3D3459" w14:textId="77777777" w:rsidR="002D46D1" w:rsidRDefault="002D46D1" w:rsidP="002741F1">
      <w:pPr>
        <w:pStyle w:val="Standard"/>
        <w:jc w:val="center"/>
        <w:rPr>
          <w:rFonts w:asciiTheme="majorHAnsi" w:hAnsiTheme="majorHAnsi" w:cstheme="majorHAnsi"/>
          <w:b/>
          <w:bCs/>
          <w:sz w:val="22"/>
          <w:szCs w:val="22"/>
        </w:rPr>
      </w:pPr>
    </w:p>
    <w:p w14:paraId="4443660B" w14:textId="77777777" w:rsidR="002D46D1" w:rsidRDefault="002D46D1" w:rsidP="002741F1">
      <w:pPr>
        <w:pStyle w:val="Standard"/>
        <w:jc w:val="center"/>
        <w:rPr>
          <w:rFonts w:asciiTheme="majorHAnsi" w:hAnsiTheme="majorHAnsi" w:cstheme="majorHAnsi"/>
          <w:b/>
          <w:bCs/>
          <w:sz w:val="22"/>
          <w:szCs w:val="22"/>
        </w:rPr>
      </w:pPr>
    </w:p>
    <w:p w14:paraId="0A81680F" w14:textId="77777777" w:rsidR="002D46D1" w:rsidRDefault="002D46D1" w:rsidP="002741F1">
      <w:pPr>
        <w:pStyle w:val="Standard"/>
        <w:jc w:val="center"/>
        <w:rPr>
          <w:rFonts w:asciiTheme="majorHAnsi" w:hAnsiTheme="majorHAnsi" w:cstheme="majorHAnsi"/>
          <w:b/>
          <w:bCs/>
          <w:sz w:val="22"/>
          <w:szCs w:val="22"/>
        </w:rPr>
      </w:pPr>
    </w:p>
    <w:p w14:paraId="79FFC10E" w14:textId="29098DAA" w:rsidR="00A52FA8" w:rsidRDefault="002741F1" w:rsidP="00A52FA8">
      <w:pPr>
        <w:pStyle w:val="Standard"/>
        <w:jc w:val="center"/>
        <w:rPr>
          <w:rFonts w:asciiTheme="majorHAnsi" w:hAnsiTheme="majorHAnsi" w:cstheme="majorHAnsi"/>
          <w:b/>
          <w:bCs/>
          <w:sz w:val="22"/>
          <w:szCs w:val="22"/>
        </w:rPr>
      </w:pPr>
      <w:r w:rsidRPr="002741F1">
        <w:rPr>
          <w:rFonts w:asciiTheme="majorHAnsi" w:hAnsiTheme="majorHAnsi" w:cstheme="majorHAnsi"/>
          <w:b/>
          <w:bCs/>
          <w:sz w:val="22"/>
          <w:szCs w:val="22"/>
        </w:rPr>
        <w:t>Art</w:t>
      </w:r>
      <w:r w:rsidR="00A52FA8">
        <w:rPr>
          <w:rFonts w:asciiTheme="majorHAnsi" w:hAnsiTheme="majorHAnsi" w:cstheme="majorHAnsi"/>
          <w:b/>
          <w:bCs/>
          <w:sz w:val="22"/>
          <w:szCs w:val="22"/>
        </w:rPr>
        <w:t xml:space="preserve">icolo </w:t>
      </w:r>
      <w:r w:rsidRPr="002741F1">
        <w:rPr>
          <w:rFonts w:asciiTheme="majorHAnsi" w:hAnsiTheme="majorHAnsi" w:cstheme="majorHAnsi"/>
          <w:b/>
          <w:bCs/>
          <w:sz w:val="22"/>
          <w:szCs w:val="22"/>
        </w:rPr>
        <w:t xml:space="preserve">11 </w:t>
      </w:r>
    </w:p>
    <w:p w14:paraId="4BB6B890" w14:textId="3EEF3637" w:rsidR="002741F1" w:rsidRPr="002741F1" w:rsidRDefault="002741F1" w:rsidP="002741F1">
      <w:pPr>
        <w:pStyle w:val="Standard"/>
        <w:jc w:val="center"/>
        <w:rPr>
          <w:rFonts w:asciiTheme="majorHAnsi" w:hAnsiTheme="majorHAnsi" w:cstheme="majorHAnsi"/>
          <w:b/>
          <w:bCs/>
          <w:sz w:val="22"/>
          <w:szCs w:val="22"/>
        </w:rPr>
      </w:pPr>
      <w:r w:rsidRPr="002741F1">
        <w:rPr>
          <w:rFonts w:asciiTheme="majorHAnsi" w:hAnsiTheme="majorHAnsi" w:cstheme="majorHAnsi"/>
          <w:b/>
          <w:bCs/>
          <w:sz w:val="22"/>
          <w:szCs w:val="22"/>
        </w:rPr>
        <w:lastRenderedPageBreak/>
        <w:t>Trasparenza, pubblicità e privacy</w:t>
      </w:r>
    </w:p>
    <w:p w14:paraId="3BD347F3" w14:textId="77777777" w:rsidR="002741F1" w:rsidRPr="002741F1" w:rsidRDefault="002741F1" w:rsidP="002741F1">
      <w:pPr>
        <w:pStyle w:val="Standard"/>
        <w:jc w:val="center"/>
        <w:rPr>
          <w:rFonts w:asciiTheme="majorHAnsi" w:hAnsiTheme="majorHAnsi" w:cstheme="majorHAnsi"/>
          <w:b/>
          <w:bCs/>
          <w:sz w:val="22"/>
          <w:szCs w:val="22"/>
        </w:rPr>
      </w:pPr>
    </w:p>
    <w:p w14:paraId="337C14BD" w14:textId="77777777" w:rsidR="002741F1" w:rsidRPr="002741F1" w:rsidRDefault="002741F1" w:rsidP="002741F1">
      <w:pPr>
        <w:pStyle w:val="Standard"/>
        <w:ind w:left="284" w:right="524" w:hanging="284"/>
        <w:jc w:val="both"/>
        <w:rPr>
          <w:rFonts w:asciiTheme="majorHAnsi" w:hAnsiTheme="majorHAnsi" w:cstheme="majorHAnsi"/>
          <w:sz w:val="22"/>
          <w:szCs w:val="22"/>
        </w:rPr>
      </w:pPr>
      <w:r w:rsidRPr="002741F1">
        <w:rPr>
          <w:rFonts w:asciiTheme="majorHAnsi" w:hAnsiTheme="majorHAnsi" w:cstheme="majorHAnsi"/>
          <w:sz w:val="22"/>
          <w:szCs w:val="22"/>
        </w:rPr>
        <w:t xml:space="preserve">     I dati personali raccolti dalla Regione nello svolgimento del procedimento amministrativo vengono utilizzati esclusivamente per le operazioni relative al procedimento attivato con il presente Avviso ed in conformità alla normativa vigente in materia di Privacy (protezione dei dati personali). </w:t>
      </w:r>
    </w:p>
    <w:p w14:paraId="3A3459DF" w14:textId="77777777" w:rsidR="002741F1" w:rsidRPr="002741F1" w:rsidRDefault="002741F1" w:rsidP="002741F1">
      <w:pPr>
        <w:pStyle w:val="Standard"/>
        <w:ind w:left="284" w:right="524" w:hanging="284"/>
        <w:jc w:val="both"/>
        <w:rPr>
          <w:rFonts w:asciiTheme="majorHAnsi" w:hAnsiTheme="majorHAnsi" w:cstheme="majorHAnsi"/>
          <w:sz w:val="22"/>
          <w:szCs w:val="22"/>
        </w:rPr>
      </w:pPr>
      <w:r w:rsidRPr="002741F1">
        <w:rPr>
          <w:rFonts w:asciiTheme="majorHAnsi" w:hAnsiTheme="majorHAnsi" w:cstheme="majorHAnsi"/>
          <w:sz w:val="22"/>
          <w:szCs w:val="22"/>
        </w:rPr>
        <w:t xml:space="preserve">      I dati a disposizione possono essere comunicati a soggetti pubblici e privati, esclusivamente ove previsto da norme di legge o di regolamento, quando la comunicazione risulti necessaria per lo svolgimento di funzioni istituzionali nell’ambito del presente procedimento. Il titolare del trattamento è la Regione Campania mentre responsabile del trattamento dei dati è il  Dirigente della struttura regionale competente. La partecipazione all’Avviso costituisce liberatoria ai fini della pubblicità, trasparenza e diffusione delle informazioni di cui al D.lgs. 14 marzo 2013, n.33, fatti salvi i dati sensibili. Per le finalità di cui agli artt. 26 e 27 del D.lgs. 33/2013 (pubblicazione) i soggetti beneficiari inviano alla Regione, unitamente alla domanda, il curriculum sintetico e una versione sintetica del progetto (depurato di eventuali dati sensibili) di dimensione non superiore a 2,5 MegaByte. </w:t>
      </w:r>
    </w:p>
    <w:p w14:paraId="0568973B" w14:textId="77777777" w:rsidR="002741F1" w:rsidRPr="002741F1" w:rsidRDefault="002741F1" w:rsidP="002741F1">
      <w:pPr>
        <w:pStyle w:val="Standard"/>
        <w:ind w:left="284" w:right="524"/>
        <w:jc w:val="both"/>
        <w:rPr>
          <w:rFonts w:asciiTheme="majorHAnsi" w:hAnsiTheme="majorHAnsi" w:cstheme="majorHAnsi"/>
          <w:sz w:val="22"/>
          <w:szCs w:val="22"/>
        </w:rPr>
      </w:pPr>
    </w:p>
    <w:p w14:paraId="187E7665" w14:textId="77777777" w:rsidR="002741F1" w:rsidRPr="002741F1" w:rsidRDefault="002741F1" w:rsidP="0096427D">
      <w:pPr>
        <w:pStyle w:val="Standard"/>
        <w:ind w:left="284" w:right="524"/>
        <w:jc w:val="center"/>
        <w:rPr>
          <w:rFonts w:asciiTheme="majorHAnsi" w:hAnsiTheme="majorHAnsi" w:cstheme="majorHAnsi"/>
          <w:sz w:val="22"/>
          <w:szCs w:val="22"/>
        </w:rPr>
      </w:pPr>
    </w:p>
    <w:p w14:paraId="1D31E6D7" w14:textId="318C93EF" w:rsidR="00A52FA8" w:rsidRDefault="0096427D" w:rsidP="0096427D">
      <w:pPr>
        <w:pStyle w:val="Standard"/>
        <w:ind w:left="3164" w:right="524" w:firstLine="436"/>
        <w:rPr>
          <w:rFonts w:asciiTheme="majorHAnsi" w:hAnsiTheme="majorHAnsi" w:cstheme="majorHAnsi"/>
          <w:b/>
          <w:bCs/>
          <w:sz w:val="22"/>
          <w:szCs w:val="22"/>
        </w:rPr>
      </w:pPr>
      <w:r>
        <w:rPr>
          <w:rFonts w:asciiTheme="majorHAnsi" w:hAnsiTheme="majorHAnsi" w:cstheme="majorHAnsi"/>
          <w:b/>
          <w:bCs/>
          <w:sz w:val="22"/>
          <w:szCs w:val="22"/>
        </w:rPr>
        <w:t xml:space="preserve">  </w:t>
      </w:r>
      <w:r w:rsidR="00B25017">
        <w:rPr>
          <w:rFonts w:asciiTheme="majorHAnsi" w:hAnsiTheme="majorHAnsi" w:cstheme="majorHAnsi"/>
          <w:b/>
          <w:bCs/>
          <w:sz w:val="22"/>
          <w:szCs w:val="22"/>
        </w:rPr>
        <w:t xml:space="preserve"> </w:t>
      </w:r>
      <w:r>
        <w:rPr>
          <w:rFonts w:asciiTheme="majorHAnsi" w:hAnsiTheme="majorHAnsi" w:cstheme="majorHAnsi"/>
          <w:b/>
          <w:bCs/>
          <w:sz w:val="22"/>
          <w:szCs w:val="22"/>
        </w:rPr>
        <w:t xml:space="preserve">     </w:t>
      </w:r>
      <w:r w:rsidR="002741F1" w:rsidRPr="002741F1">
        <w:rPr>
          <w:rFonts w:asciiTheme="majorHAnsi" w:hAnsiTheme="majorHAnsi" w:cstheme="majorHAnsi"/>
          <w:b/>
          <w:bCs/>
          <w:sz w:val="22"/>
          <w:szCs w:val="22"/>
        </w:rPr>
        <w:t>Art</w:t>
      </w:r>
      <w:r w:rsidR="00A52FA8">
        <w:rPr>
          <w:rFonts w:asciiTheme="majorHAnsi" w:hAnsiTheme="majorHAnsi" w:cstheme="majorHAnsi"/>
          <w:b/>
          <w:bCs/>
          <w:sz w:val="22"/>
          <w:szCs w:val="22"/>
        </w:rPr>
        <w:t>icolo</w:t>
      </w:r>
      <w:r w:rsidR="002741F1" w:rsidRPr="002741F1">
        <w:rPr>
          <w:rFonts w:asciiTheme="majorHAnsi" w:hAnsiTheme="majorHAnsi" w:cstheme="majorHAnsi"/>
          <w:b/>
          <w:bCs/>
          <w:sz w:val="22"/>
          <w:szCs w:val="22"/>
        </w:rPr>
        <w:t xml:space="preserve"> 12</w:t>
      </w:r>
    </w:p>
    <w:p w14:paraId="4690D0DD" w14:textId="79140419" w:rsidR="002741F1" w:rsidRPr="002741F1" w:rsidRDefault="00B25017" w:rsidP="0096427D">
      <w:pPr>
        <w:pStyle w:val="Standard"/>
        <w:ind w:right="524"/>
        <w:jc w:val="center"/>
        <w:rPr>
          <w:rFonts w:asciiTheme="majorHAnsi" w:hAnsiTheme="majorHAnsi" w:cstheme="majorHAnsi"/>
          <w:b/>
          <w:bCs/>
          <w:sz w:val="22"/>
          <w:szCs w:val="22"/>
        </w:rPr>
      </w:pPr>
      <w:r>
        <w:rPr>
          <w:rFonts w:asciiTheme="majorHAnsi" w:hAnsiTheme="majorHAnsi" w:cstheme="majorHAnsi"/>
          <w:b/>
          <w:bCs/>
          <w:sz w:val="22"/>
          <w:szCs w:val="22"/>
        </w:rPr>
        <w:t xml:space="preserve"> </w:t>
      </w:r>
      <w:r w:rsidR="002741F1" w:rsidRPr="002741F1">
        <w:rPr>
          <w:rFonts w:asciiTheme="majorHAnsi" w:hAnsiTheme="majorHAnsi" w:cstheme="majorHAnsi"/>
          <w:b/>
          <w:bCs/>
          <w:sz w:val="22"/>
          <w:szCs w:val="22"/>
        </w:rPr>
        <w:t>Informazioni</w:t>
      </w:r>
    </w:p>
    <w:p w14:paraId="3CA995C3" w14:textId="77777777" w:rsidR="002741F1" w:rsidRPr="002741F1" w:rsidRDefault="002741F1" w:rsidP="002741F1">
      <w:pPr>
        <w:pStyle w:val="Standard"/>
        <w:ind w:left="284" w:right="524"/>
        <w:jc w:val="both"/>
        <w:rPr>
          <w:rFonts w:asciiTheme="majorHAnsi" w:hAnsiTheme="majorHAnsi" w:cstheme="majorHAnsi"/>
          <w:sz w:val="22"/>
          <w:szCs w:val="22"/>
        </w:rPr>
      </w:pPr>
      <w:r w:rsidRPr="002741F1">
        <w:rPr>
          <w:rFonts w:asciiTheme="majorHAnsi" w:hAnsiTheme="majorHAnsi" w:cstheme="majorHAnsi"/>
          <w:sz w:val="22"/>
          <w:szCs w:val="22"/>
        </w:rPr>
        <w:t xml:space="preserve"> </w:t>
      </w:r>
    </w:p>
    <w:p w14:paraId="50E32DC2" w14:textId="06F2FE89" w:rsidR="002741F1" w:rsidRPr="002741F1" w:rsidRDefault="002741F1" w:rsidP="002741F1">
      <w:pPr>
        <w:pStyle w:val="Standard"/>
        <w:ind w:left="284" w:right="524"/>
        <w:jc w:val="both"/>
        <w:rPr>
          <w:rFonts w:asciiTheme="majorHAnsi" w:hAnsiTheme="majorHAnsi" w:cstheme="majorHAnsi"/>
          <w:sz w:val="22"/>
          <w:szCs w:val="22"/>
        </w:rPr>
      </w:pPr>
      <w:r w:rsidRPr="002741F1">
        <w:rPr>
          <w:rFonts w:asciiTheme="majorHAnsi" w:hAnsiTheme="majorHAnsi" w:cstheme="majorHAnsi"/>
          <w:sz w:val="22"/>
          <w:szCs w:val="22"/>
        </w:rPr>
        <w:t>Gli enti interessati, fino a 8 giorni prima della scadenza del termine per l’invio delle domande</w:t>
      </w:r>
      <w:r w:rsidR="002D46D1" w:rsidRPr="002D46D1">
        <w:rPr>
          <w:rFonts w:asciiTheme="majorHAnsi" w:hAnsiTheme="majorHAnsi" w:cstheme="majorHAnsi"/>
          <w:color w:val="0070C0"/>
          <w:sz w:val="22"/>
          <w:szCs w:val="22"/>
        </w:rPr>
        <w:t xml:space="preserve"> </w:t>
      </w:r>
      <w:r w:rsidR="002D46D1" w:rsidRPr="002D46D1">
        <w:rPr>
          <w:rFonts w:asciiTheme="majorHAnsi" w:hAnsiTheme="majorHAnsi" w:cstheme="majorHAnsi"/>
          <w:sz w:val="22"/>
          <w:szCs w:val="22"/>
        </w:rPr>
        <w:t>di cui al precedente articolo 6 del presente Avviso</w:t>
      </w:r>
      <w:r w:rsidRPr="002D46D1">
        <w:rPr>
          <w:rFonts w:asciiTheme="majorHAnsi" w:hAnsiTheme="majorHAnsi" w:cstheme="majorHAnsi"/>
          <w:sz w:val="22"/>
          <w:szCs w:val="22"/>
        </w:rPr>
        <w:t xml:space="preserve">, </w:t>
      </w:r>
      <w:r w:rsidRPr="002741F1">
        <w:rPr>
          <w:rFonts w:asciiTheme="majorHAnsi" w:hAnsiTheme="majorHAnsi" w:cstheme="majorHAnsi"/>
          <w:sz w:val="22"/>
          <w:szCs w:val="22"/>
        </w:rPr>
        <w:t xml:space="preserve">potranno formulare quesiti unicamente tramite la sezione FAQ della pagina del servizio digitale dedicato, compilando l’apposito form. Le risposte ai quesiti di interesse generale saranno nella sezione FAQ della pagina dedicata al servizio digitale.  Sulla medesima pagina saranno pubblicati, ai sensi delle vigenti disposizioni, il presente Avviso unitamente agli allegati che ne costituiscono parte integrante e tutte le informazioni relative al procedimento di cui trattasi. </w:t>
      </w:r>
    </w:p>
    <w:p w14:paraId="365F561A" w14:textId="77777777" w:rsidR="002741F1" w:rsidRPr="002741F1" w:rsidRDefault="002741F1" w:rsidP="002741F1">
      <w:pPr>
        <w:pStyle w:val="Standard"/>
        <w:ind w:left="284" w:right="524" w:hanging="284"/>
        <w:jc w:val="both"/>
        <w:rPr>
          <w:rFonts w:asciiTheme="majorHAnsi" w:hAnsiTheme="majorHAnsi" w:cstheme="majorHAnsi"/>
          <w:sz w:val="22"/>
          <w:szCs w:val="22"/>
        </w:rPr>
      </w:pPr>
    </w:p>
    <w:p w14:paraId="0276E922" w14:textId="77777777" w:rsidR="002741F1" w:rsidRPr="002741F1" w:rsidRDefault="002741F1" w:rsidP="002741F1">
      <w:pPr>
        <w:pStyle w:val="Standard"/>
        <w:ind w:left="284" w:right="524" w:hanging="284"/>
        <w:jc w:val="both"/>
        <w:rPr>
          <w:rFonts w:asciiTheme="majorHAnsi" w:hAnsiTheme="majorHAnsi" w:cstheme="majorHAnsi"/>
          <w:sz w:val="22"/>
          <w:szCs w:val="22"/>
        </w:rPr>
      </w:pPr>
    </w:p>
    <w:p w14:paraId="26DA6DFB" w14:textId="77777777" w:rsidR="002741F1" w:rsidRPr="002741F1" w:rsidRDefault="002741F1" w:rsidP="002741F1">
      <w:pPr>
        <w:pStyle w:val="Standard"/>
        <w:ind w:left="284"/>
        <w:jc w:val="center"/>
        <w:rPr>
          <w:rFonts w:asciiTheme="majorHAnsi" w:hAnsiTheme="majorHAnsi" w:cstheme="majorHAnsi"/>
          <w:sz w:val="22"/>
          <w:szCs w:val="22"/>
        </w:rPr>
      </w:pPr>
    </w:p>
    <w:p w14:paraId="16E74DFD" w14:textId="1E4ECC5A" w:rsidR="00A52FA8" w:rsidRDefault="0096427D" w:rsidP="0096427D">
      <w:pPr>
        <w:pStyle w:val="Standard"/>
        <w:ind w:left="284"/>
        <w:rPr>
          <w:rFonts w:asciiTheme="majorHAnsi" w:hAnsiTheme="majorHAnsi" w:cstheme="majorHAnsi"/>
          <w:b/>
          <w:bCs/>
          <w:sz w:val="22"/>
          <w:szCs w:val="22"/>
        </w:rPr>
      </w:pPr>
      <w:r>
        <w:rPr>
          <w:rFonts w:asciiTheme="majorHAnsi" w:hAnsiTheme="majorHAnsi" w:cstheme="majorHAnsi"/>
          <w:b/>
          <w:bCs/>
          <w:sz w:val="22"/>
          <w:szCs w:val="22"/>
        </w:rPr>
        <w:t xml:space="preserve">                                                                               </w:t>
      </w:r>
      <w:r w:rsidR="002741F1" w:rsidRPr="002741F1">
        <w:rPr>
          <w:rFonts w:asciiTheme="majorHAnsi" w:hAnsiTheme="majorHAnsi" w:cstheme="majorHAnsi"/>
          <w:b/>
          <w:bCs/>
          <w:sz w:val="22"/>
          <w:szCs w:val="22"/>
        </w:rPr>
        <w:t>Art</w:t>
      </w:r>
      <w:r w:rsidR="00A52FA8">
        <w:rPr>
          <w:rFonts w:asciiTheme="majorHAnsi" w:hAnsiTheme="majorHAnsi" w:cstheme="majorHAnsi"/>
          <w:b/>
          <w:bCs/>
          <w:sz w:val="22"/>
          <w:szCs w:val="22"/>
        </w:rPr>
        <w:t>icolo</w:t>
      </w:r>
      <w:r w:rsidR="002741F1" w:rsidRPr="002741F1">
        <w:rPr>
          <w:rFonts w:asciiTheme="majorHAnsi" w:hAnsiTheme="majorHAnsi" w:cstheme="majorHAnsi"/>
          <w:b/>
          <w:bCs/>
          <w:sz w:val="22"/>
          <w:szCs w:val="22"/>
        </w:rPr>
        <w:t xml:space="preserve"> 13</w:t>
      </w:r>
    </w:p>
    <w:p w14:paraId="24BA0B9B" w14:textId="73BF8F3F" w:rsidR="002741F1" w:rsidRPr="002741F1" w:rsidRDefault="002741F1" w:rsidP="0096427D">
      <w:pPr>
        <w:pStyle w:val="Standard"/>
        <w:ind w:left="284"/>
        <w:jc w:val="center"/>
        <w:rPr>
          <w:rFonts w:asciiTheme="majorHAnsi" w:hAnsiTheme="majorHAnsi" w:cstheme="majorHAnsi"/>
          <w:b/>
          <w:bCs/>
          <w:sz w:val="22"/>
          <w:szCs w:val="22"/>
        </w:rPr>
      </w:pPr>
      <w:r w:rsidRPr="002741F1">
        <w:rPr>
          <w:rFonts w:asciiTheme="majorHAnsi" w:hAnsiTheme="majorHAnsi" w:cstheme="majorHAnsi"/>
          <w:b/>
          <w:bCs/>
          <w:sz w:val="22"/>
          <w:szCs w:val="22"/>
        </w:rPr>
        <w:t>Responsabile del procedimento</w:t>
      </w:r>
    </w:p>
    <w:p w14:paraId="105C067D" w14:textId="77777777" w:rsidR="002741F1" w:rsidRPr="002741F1" w:rsidRDefault="002741F1" w:rsidP="002741F1">
      <w:pPr>
        <w:pStyle w:val="Standard"/>
        <w:ind w:left="284"/>
        <w:jc w:val="both"/>
        <w:rPr>
          <w:rFonts w:asciiTheme="majorHAnsi" w:hAnsiTheme="majorHAnsi" w:cstheme="majorHAnsi"/>
          <w:sz w:val="22"/>
          <w:szCs w:val="22"/>
        </w:rPr>
      </w:pPr>
    </w:p>
    <w:p w14:paraId="3571A055" w14:textId="77777777" w:rsidR="002741F1" w:rsidRDefault="002741F1" w:rsidP="002741F1">
      <w:pPr>
        <w:pStyle w:val="Standard"/>
        <w:ind w:left="284"/>
        <w:jc w:val="both"/>
        <w:rPr>
          <w:rFonts w:asciiTheme="majorHAnsi" w:hAnsiTheme="majorHAnsi" w:cstheme="majorHAnsi"/>
          <w:sz w:val="22"/>
          <w:szCs w:val="22"/>
        </w:rPr>
      </w:pPr>
      <w:r w:rsidRPr="002741F1">
        <w:rPr>
          <w:rFonts w:asciiTheme="majorHAnsi" w:hAnsiTheme="majorHAnsi" w:cstheme="majorHAnsi"/>
          <w:sz w:val="22"/>
          <w:szCs w:val="22"/>
        </w:rPr>
        <w:t>il Responsabile del procedimento è il Dirigente p.t. della UOD 50.05.01</w:t>
      </w:r>
    </w:p>
    <w:p w14:paraId="1612B642" w14:textId="77777777" w:rsidR="00B25017" w:rsidRPr="002741F1" w:rsidRDefault="00B25017" w:rsidP="002741F1">
      <w:pPr>
        <w:pStyle w:val="Standard"/>
        <w:ind w:left="284"/>
        <w:jc w:val="both"/>
        <w:rPr>
          <w:rFonts w:asciiTheme="majorHAnsi" w:hAnsiTheme="majorHAnsi" w:cstheme="majorHAnsi"/>
          <w:sz w:val="22"/>
          <w:szCs w:val="22"/>
        </w:rPr>
      </w:pPr>
    </w:p>
    <w:p w14:paraId="6320BC30" w14:textId="77777777" w:rsidR="002741F1" w:rsidRPr="002741F1" w:rsidRDefault="002741F1" w:rsidP="002741F1">
      <w:pPr>
        <w:pStyle w:val="Standard"/>
        <w:ind w:left="284"/>
        <w:jc w:val="center"/>
        <w:rPr>
          <w:rFonts w:asciiTheme="majorHAnsi" w:hAnsiTheme="majorHAnsi" w:cstheme="majorHAnsi"/>
          <w:b/>
          <w:sz w:val="22"/>
          <w:szCs w:val="22"/>
        </w:rPr>
      </w:pPr>
    </w:p>
    <w:p w14:paraId="314AAD32" w14:textId="10EA53BE" w:rsidR="00A52FA8" w:rsidRDefault="002741F1" w:rsidP="0096427D">
      <w:pPr>
        <w:pStyle w:val="Standard"/>
        <w:jc w:val="center"/>
        <w:rPr>
          <w:rFonts w:asciiTheme="majorHAnsi" w:hAnsiTheme="majorHAnsi" w:cstheme="majorHAnsi"/>
          <w:b/>
          <w:sz w:val="22"/>
          <w:szCs w:val="22"/>
        </w:rPr>
      </w:pPr>
      <w:r w:rsidRPr="002741F1">
        <w:rPr>
          <w:rFonts w:asciiTheme="majorHAnsi" w:hAnsiTheme="majorHAnsi" w:cstheme="majorHAnsi"/>
          <w:b/>
          <w:sz w:val="22"/>
          <w:szCs w:val="22"/>
        </w:rPr>
        <w:t>Art</w:t>
      </w:r>
      <w:r w:rsidR="00A52FA8">
        <w:rPr>
          <w:rFonts w:asciiTheme="majorHAnsi" w:hAnsiTheme="majorHAnsi" w:cstheme="majorHAnsi"/>
          <w:b/>
          <w:sz w:val="22"/>
          <w:szCs w:val="22"/>
        </w:rPr>
        <w:t xml:space="preserve">icolo </w:t>
      </w:r>
      <w:r w:rsidRPr="002741F1">
        <w:rPr>
          <w:rFonts w:asciiTheme="majorHAnsi" w:hAnsiTheme="majorHAnsi" w:cstheme="majorHAnsi"/>
          <w:b/>
          <w:sz w:val="22"/>
          <w:szCs w:val="22"/>
        </w:rPr>
        <w:t>14</w:t>
      </w:r>
    </w:p>
    <w:p w14:paraId="79E05912" w14:textId="265F4E46" w:rsidR="002741F1" w:rsidRPr="002741F1" w:rsidRDefault="002741F1" w:rsidP="0096427D">
      <w:pPr>
        <w:pStyle w:val="Standard"/>
        <w:jc w:val="center"/>
        <w:rPr>
          <w:rFonts w:asciiTheme="majorHAnsi" w:hAnsiTheme="majorHAnsi" w:cstheme="majorHAnsi"/>
          <w:b/>
          <w:sz w:val="22"/>
          <w:szCs w:val="22"/>
        </w:rPr>
      </w:pPr>
      <w:r w:rsidRPr="002741F1">
        <w:rPr>
          <w:rFonts w:asciiTheme="majorHAnsi" w:hAnsiTheme="majorHAnsi" w:cstheme="majorHAnsi"/>
          <w:b/>
          <w:sz w:val="22"/>
          <w:szCs w:val="22"/>
        </w:rPr>
        <w:t>Foro Competente</w:t>
      </w:r>
    </w:p>
    <w:p w14:paraId="2EC60D5D" w14:textId="77777777" w:rsidR="002741F1" w:rsidRPr="002741F1" w:rsidRDefault="002741F1" w:rsidP="002741F1">
      <w:pPr>
        <w:pStyle w:val="Standard"/>
        <w:ind w:left="284"/>
        <w:jc w:val="both"/>
        <w:rPr>
          <w:rFonts w:asciiTheme="majorHAnsi" w:hAnsiTheme="majorHAnsi" w:cstheme="majorHAnsi"/>
          <w:sz w:val="22"/>
          <w:szCs w:val="22"/>
        </w:rPr>
      </w:pPr>
    </w:p>
    <w:p w14:paraId="7EFB6C24" w14:textId="77777777" w:rsidR="002741F1" w:rsidRPr="002741F1" w:rsidRDefault="002741F1" w:rsidP="002741F1">
      <w:pPr>
        <w:pStyle w:val="Standard"/>
        <w:ind w:left="284" w:right="524" w:hanging="284"/>
        <w:jc w:val="both"/>
        <w:rPr>
          <w:rFonts w:asciiTheme="majorHAnsi" w:hAnsiTheme="majorHAnsi" w:cstheme="majorHAnsi"/>
          <w:sz w:val="22"/>
          <w:szCs w:val="22"/>
        </w:rPr>
      </w:pPr>
      <w:r w:rsidRPr="002741F1">
        <w:rPr>
          <w:rFonts w:asciiTheme="majorHAnsi" w:hAnsiTheme="majorHAnsi" w:cstheme="majorHAnsi"/>
          <w:sz w:val="22"/>
          <w:szCs w:val="22"/>
        </w:rPr>
        <w:t xml:space="preserve">     Per qualunque controversia derivante o connessa al presente Avviso è competente in via esclusiva il Foro di Napoli.</w:t>
      </w:r>
    </w:p>
    <w:p w14:paraId="0E70AC99" w14:textId="77777777" w:rsidR="002741F1" w:rsidRDefault="002741F1" w:rsidP="002741F1">
      <w:pPr>
        <w:pStyle w:val="Standard"/>
        <w:ind w:left="284"/>
        <w:jc w:val="center"/>
        <w:rPr>
          <w:rFonts w:asciiTheme="majorHAnsi" w:hAnsiTheme="majorHAnsi" w:cstheme="majorHAnsi"/>
          <w:b/>
          <w:sz w:val="22"/>
          <w:szCs w:val="22"/>
        </w:rPr>
      </w:pPr>
    </w:p>
    <w:p w14:paraId="7CEBEAD4" w14:textId="77777777" w:rsidR="00A52FA8" w:rsidRPr="002741F1" w:rsidRDefault="00A52FA8" w:rsidP="002741F1">
      <w:pPr>
        <w:pStyle w:val="Standard"/>
        <w:ind w:left="284"/>
        <w:jc w:val="center"/>
        <w:rPr>
          <w:rFonts w:asciiTheme="majorHAnsi" w:hAnsiTheme="majorHAnsi" w:cstheme="majorHAnsi"/>
          <w:b/>
          <w:sz w:val="22"/>
          <w:szCs w:val="22"/>
        </w:rPr>
      </w:pPr>
    </w:p>
    <w:p w14:paraId="03818236" w14:textId="7A09A1C1" w:rsidR="00A52FA8" w:rsidRDefault="002741F1" w:rsidP="00CA4EBA">
      <w:pPr>
        <w:pStyle w:val="Standard"/>
        <w:jc w:val="center"/>
        <w:rPr>
          <w:rFonts w:asciiTheme="majorHAnsi" w:hAnsiTheme="majorHAnsi" w:cstheme="majorHAnsi"/>
          <w:b/>
          <w:sz w:val="22"/>
          <w:szCs w:val="22"/>
        </w:rPr>
      </w:pPr>
      <w:r w:rsidRPr="002741F1">
        <w:rPr>
          <w:rFonts w:asciiTheme="majorHAnsi" w:hAnsiTheme="majorHAnsi" w:cstheme="majorHAnsi"/>
          <w:b/>
          <w:sz w:val="22"/>
          <w:szCs w:val="22"/>
        </w:rPr>
        <w:t>Art</w:t>
      </w:r>
      <w:r w:rsidR="00A52FA8">
        <w:rPr>
          <w:rFonts w:asciiTheme="majorHAnsi" w:hAnsiTheme="majorHAnsi" w:cstheme="majorHAnsi"/>
          <w:b/>
          <w:sz w:val="22"/>
          <w:szCs w:val="22"/>
        </w:rPr>
        <w:t>icolo</w:t>
      </w:r>
      <w:r w:rsidRPr="002741F1">
        <w:rPr>
          <w:rFonts w:asciiTheme="majorHAnsi" w:hAnsiTheme="majorHAnsi" w:cstheme="majorHAnsi"/>
          <w:b/>
          <w:sz w:val="22"/>
          <w:szCs w:val="22"/>
        </w:rPr>
        <w:t xml:space="preserve"> 15</w:t>
      </w:r>
    </w:p>
    <w:p w14:paraId="139A2574" w14:textId="4EC286BC" w:rsidR="002741F1" w:rsidRPr="002741F1" w:rsidRDefault="00CA4EBA" w:rsidP="00CA4EBA">
      <w:pPr>
        <w:pStyle w:val="Standard"/>
        <w:rPr>
          <w:rFonts w:asciiTheme="majorHAnsi" w:hAnsiTheme="majorHAnsi" w:cstheme="majorHAnsi"/>
          <w:b/>
          <w:sz w:val="22"/>
          <w:szCs w:val="22"/>
        </w:rPr>
      </w:pPr>
      <w:r>
        <w:rPr>
          <w:rFonts w:asciiTheme="majorHAnsi" w:hAnsiTheme="majorHAnsi" w:cstheme="majorHAnsi"/>
          <w:b/>
          <w:sz w:val="22"/>
          <w:szCs w:val="22"/>
        </w:rPr>
        <w:t xml:space="preserve">                                                                                        </w:t>
      </w:r>
      <w:r w:rsidR="002741F1" w:rsidRPr="002741F1">
        <w:rPr>
          <w:rFonts w:asciiTheme="majorHAnsi" w:hAnsiTheme="majorHAnsi" w:cstheme="majorHAnsi"/>
          <w:b/>
          <w:sz w:val="22"/>
          <w:szCs w:val="22"/>
        </w:rPr>
        <w:t>Rinvio</w:t>
      </w:r>
    </w:p>
    <w:p w14:paraId="1B9B8BA4" w14:textId="77777777" w:rsidR="002741F1" w:rsidRPr="002741F1" w:rsidRDefault="002741F1" w:rsidP="002741F1">
      <w:pPr>
        <w:pStyle w:val="Standard"/>
        <w:ind w:left="284"/>
        <w:jc w:val="both"/>
        <w:rPr>
          <w:rFonts w:asciiTheme="majorHAnsi" w:hAnsiTheme="majorHAnsi" w:cstheme="majorHAnsi"/>
          <w:sz w:val="22"/>
          <w:szCs w:val="22"/>
        </w:rPr>
      </w:pPr>
    </w:p>
    <w:p w14:paraId="3948C468" w14:textId="77777777" w:rsidR="002741F1" w:rsidRDefault="002741F1" w:rsidP="002741F1">
      <w:pPr>
        <w:pStyle w:val="Standard"/>
        <w:ind w:left="284" w:right="524"/>
        <w:jc w:val="both"/>
        <w:rPr>
          <w:rFonts w:asciiTheme="majorHAnsi" w:hAnsiTheme="majorHAnsi" w:cstheme="majorHAnsi"/>
          <w:sz w:val="22"/>
          <w:szCs w:val="22"/>
        </w:rPr>
      </w:pPr>
      <w:r w:rsidRPr="002741F1">
        <w:rPr>
          <w:rFonts w:asciiTheme="majorHAnsi" w:hAnsiTheme="majorHAnsi" w:cstheme="majorHAnsi"/>
          <w:sz w:val="22"/>
          <w:szCs w:val="22"/>
        </w:rPr>
        <w:t>Per tutto quanto non previsto dal presente Avviso relativamente alle finalità della procedura ed obiettivi progettuali si rinvia alla normativa indicata in premessa.</w:t>
      </w:r>
    </w:p>
    <w:p w14:paraId="3F300DC2" w14:textId="77777777" w:rsidR="00B25017" w:rsidRPr="002741F1" w:rsidRDefault="00B25017" w:rsidP="002741F1">
      <w:pPr>
        <w:pStyle w:val="Standard"/>
        <w:ind w:left="284" w:right="524"/>
        <w:jc w:val="both"/>
        <w:rPr>
          <w:rFonts w:asciiTheme="majorHAnsi" w:hAnsiTheme="majorHAnsi" w:cstheme="majorHAnsi"/>
          <w:sz w:val="22"/>
          <w:szCs w:val="22"/>
        </w:rPr>
      </w:pPr>
    </w:p>
    <w:p w14:paraId="37A39B9B" w14:textId="77777777" w:rsidR="002741F1" w:rsidRPr="002741F1" w:rsidRDefault="002741F1" w:rsidP="002741F1">
      <w:pPr>
        <w:pStyle w:val="Standard"/>
        <w:ind w:left="284"/>
        <w:rPr>
          <w:rFonts w:asciiTheme="majorHAnsi" w:hAnsiTheme="majorHAnsi" w:cstheme="majorHAnsi"/>
          <w:b/>
          <w:sz w:val="22"/>
          <w:szCs w:val="22"/>
        </w:rPr>
      </w:pPr>
    </w:p>
    <w:p w14:paraId="77CFB2DD" w14:textId="742BFE58" w:rsidR="00A52FA8" w:rsidRDefault="00CA4EBA" w:rsidP="00CA4EBA">
      <w:pPr>
        <w:pStyle w:val="Standard"/>
        <w:ind w:left="284"/>
        <w:rPr>
          <w:rFonts w:asciiTheme="majorHAnsi" w:hAnsiTheme="majorHAnsi" w:cstheme="majorHAnsi"/>
          <w:b/>
          <w:sz w:val="22"/>
          <w:szCs w:val="22"/>
        </w:rPr>
      </w:pPr>
      <w:r>
        <w:rPr>
          <w:rFonts w:asciiTheme="majorHAnsi" w:hAnsiTheme="majorHAnsi" w:cstheme="majorHAnsi"/>
          <w:b/>
          <w:sz w:val="22"/>
          <w:szCs w:val="22"/>
        </w:rPr>
        <w:t xml:space="preserve">                                                                              </w:t>
      </w:r>
      <w:r w:rsidR="002741F1" w:rsidRPr="002741F1">
        <w:rPr>
          <w:rFonts w:asciiTheme="majorHAnsi" w:hAnsiTheme="majorHAnsi" w:cstheme="majorHAnsi"/>
          <w:b/>
          <w:sz w:val="22"/>
          <w:szCs w:val="22"/>
        </w:rPr>
        <w:t>Art</w:t>
      </w:r>
      <w:r w:rsidR="00A52FA8">
        <w:rPr>
          <w:rFonts w:asciiTheme="majorHAnsi" w:hAnsiTheme="majorHAnsi" w:cstheme="majorHAnsi"/>
          <w:b/>
          <w:sz w:val="22"/>
          <w:szCs w:val="22"/>
        </w:rPr>
        <w:t xml:space="preserve">icolo </w:t>
      </w:r>
      <w:r w:rsidR="002741F1" w:rsidRPr="002741F1">
        <w:rPr>
          <w:rFonts w:asciiTheme="majorHAnsi" w:hAnsiTheme="majorHAnsi" w:cstheme="majorHAnsi"/>
          <w:b/>
          <w:sz w:val="22"/>
          <w:szCs w:val="22"/>
        </w:rPr>
        <w:t>16</w:t>
      </w:r>
    </w:p>
    <w:p w14:paraId="1A954A46" w14:textId="4682049C" w:rsidR="002741F1" w:rsidRPr="002741F1" w:rsidRDefault="00CA4EBA" w:rsidP="00CA4EBA">
      <w:pPr>
        <w:pStyle w:val="Standard"/>
        <w:ind w:left="284"/>
        <w:rPr>
          <w:rFonts w:asciiTheme="majorHAnsi" w:hAnsiTheme="majorHAnsi" w:cstheme="majorHAnsi"/>
          <w:b/>
          <w:sz w:val="22"/>
          <w:szCs w:val="22"/>
        </w:rPr>
      </w:pPr>
      <w:r>
        <w:rPr>
          <w:rFonts w:asciiTheme="majorHAnsi" w:hAnsiTheme="majorHAnsi" w:cstheme="majorHAnsi"/>
          <w:b/>
          <w:sz w:val="22"/>
          <w:szCs w:val="22"/>
        </w:rPr>
        <w:t xml:space="preserve">                                                                                 </w:t>
      </w:r>
      <w:r w:rsidR="002741F1" w:rsidRPr="002741F1">
        <w:rPr>
          <w:rFonts w:asciiTheme="majorHAnsi" w:hAnsiTheme="majorHAnsi" w:cstheme="majorHAnsi"/>
          <w:b/>
          <w:sz w:val="22"/>
          <w:szCs w:val="22"/>
        </w:rPr>
        <w:t>Riserve</w:t>
      </w:r>
    </w:p>
    <w:p w14:paraId="6C4F2569" w14:textId="77777777" w:rsidR="002741F1" w:rsidRPr="002741F1" w:rsidRDefault="002741F1" w:rsidP="002741F1">
      <w:pPr>
        <w:pStyle w:val="Standard"/>
        <w:ind w:left="284"/>
        <w:jc w:val="center"/>
        <w:rPr>
          <w:rFonts w:asciiTheme="majorHAnsi" w:hAnsiTheme="majorHAnsi" w:cstheme="majorHAnsi"/>
          <w:sz w:val="22"/>
          <w:szCs w:val="22"/>
        </w:rPr>
      </w:pPr>
    </w:p>
    <w:p w14:paraId="335B2003" w14:textId="77777777" w:rsidR="002741F1" w:rsidRPr="002741F1" w:rsidRDefault="002741F1" w:rsidP="002741F1">
      <w:pPr>
        <w:pStyle w:val="Standard"/>
        <w:ind w:left="284" w:right="524"/>
        <w:jc w:val="both"/>
        <w:rPr>
          <w:rFonts w:asciiTheme="majorHAnsi" w:hAnsiTheme="majorHAnsi" w:cstheme="majorHAnsi"/>
          <w:sz w:val="22"/>
          <w:szCs w:val="22"/>
        </w:rPr>
      </w:pPr>
      <w:r w:rsidRPr="002741F1">
        <w:rPr>
          <w:rFonts w:asciiTheme="majorHAnsi" w:hAnsiTheme="majorHAnsi" w:cstheme="majorHAnsi"/>
          <w:sz w:val="22"/>
          <w:szCs w:val="22"/>
        </w:rPr>
        <w:t>L'Avviso e la presentazione delle proposte non vincolano in alcun modo la Regione Campania, che si riserva, ampia facoltà di sospendere, revocare o annullare la procedura de qua in qualsiasi fase di svolgimento della stessa e/o di non procedere alla stipula delle singole Convenzioni senza incorrere in responsabilità e/o azioni di richiesta danni, indennità, rimborsi o compensi di qualsiasi tipo, nonché di ricorrere, per l'attivazione degli interventi di cui trattasi, anche a successive procedura di altra tipologia.</w:t>
      </w:r>
    </w:p>
    <w:p w14:paraId="49E7D819" w14:textId="77777777" w:rsidR="002741F1" w:rsidRPr="002741F1" w:rsidRDefault="002741F1" w:rsidP="002741F1">
      <w:pPr>
        <w:pStyle w:val="Standard"/>
        <w:ind w:left="284"/>
        <w:jc w:val="both"/>
        <w:rPr>
          <w:rFonts w:asciiTheme="majorHAnsi" w:hAnsiTheme="majorHAnsi" w:cstheme="majorHAnsi"/>
          <w:sz w:val="22"/>
          <w:szCs w:val="22"/>
        </w:rPr>
      </w:pPr>
    </w:p>
    <w:p w14:paraId="6E5B9A8B" w14:textId="30A24F06" w:rsidR="00A52FA8" w:rsidRDefault="002741F1" w:rsidP="002741F1">
      <w:pPr>
        <w:pStyle w:val="Standard"/>
        <w:ind w:left="284"/>
        <w:jc w:val="center"/>
        <w:rPr>
          <w:rFonts w:asciiTheme="majorHAnsi" w:hAnsiTheme="majorHAnsi" w:cstheme="majorHAnsi"/>
          <w:b/>
          <w:sz w:val="22"/>
          <w:szCs w:val="22"/>
        </w:rPr>
      </w:pPr>
      <w:r w:rsidRPr="002741F1">
        <w:rPr>
          <w:rFonts w:asciiTheme="majorHAnsi" w:hAnsiTheme="majorHAnsi" w:cstheme="majorHAnsi"/>
          <w:b/>
          <w:sz w:val="22"/>
          <w:szCs w:val="22"/>
        </w:rPr>
        <w:t>Art</w:t>
      </w:r>
      <w:r w:rsidR="00A52FA8">
        <w:rPr>
          <w:rFonts w:asciiTheme="majorHAnsi" w:hAnsiTheme="majorHAnsi" w:cstheme="majorHAnsi"/>
          <w:b/>
          <w:sz w:val="22"/>
          <w:szCs w:val="22"/>
        </w:rPr>
        <w:t>icolo</w:t>
      </w:r>
      <w:r w:rsidRPr="002741F1">
        <w:rPr>
          <w:rFonts w:asciiTheme="majorHAnsi" w:hAnsiTheme="majorHAnsi" w:cstheme="majorHAnsi"/>
          <w:b/>
          <w:sz w:val="22"/>
          <w:szCs w:val="22"/>
        </w:rPr>
        <w:t xml:space="preserve"> 17</w:t>
      </w:r>
    </w:p>
    <w:p w14:paraId="5E5A1C15" w14:textId="2346CE0D" w:rsidR="002741F1" w:rsidRPr="002741F1" w:rsidRDefault="002741F1" w:rsidP="002741F1">
      <w:pPr>
        <w:pStyle w:val="Standard"/>
        <w:ind w:left="284"/>
        <w:jc w:val="center"/>
        <w:rPr>
          <w:rFonts w:asciiTheme="majorHAnsi" w:hAnsiTheme="majorHAnsi" w:cstheme="majorHAnsi"/>
          <w:b/>
          <w:sz w:val="22"/>
          <w:szCs w:val="22"/>
        </w:rPr>
      </w:pPr>
      <w:r w:rsidRPr="002741F1">
        <w:rPr>
          <w:rFonts w:asciiTheme="majorHAnsi" w:hAnsiTheme="majorHAnsi" w:cstheme="majorHAnsi"/>
          <w:b/>
          <w:sz w:val="22"/>
          <w:szCs w:val="22"/>
        </w:rPr>
        <w:t xml:space="preserve"> Allegati all’Avviso</w:t>
      </w:r>
    </w:p>
    <w:p w14:paraId="41F44C23" w14:textId="77777777" w:rsidR="002741F1" w:rsidRPr="002741F1" w:rsidRDefault="002741F1" w:rsidP="002741F1">
      <w:pPr>
        <w:pStyle w:val="Standard"/>
        <w:ind w:left="284"/>
        <w:jc w:val="center"/>
        <w:rPr>
          <w:rFonts w:asciiTheme="majorHAnsi" w:hAnsiTheme="majorHAnsi" w:cstheme="majorHAnsi"/>
          <w:sz w:val="22"/>
          <w:szCs w:val="22"/>
        </w:rPr>
      </w:pPr>
    </w:p>
    <w:p w14:paraId="5419B3E1" w14:textId="77777777" w:rsidR="002741F1" w:rsidRPr="002741F1" w:rsidRDefault="002741F1" w:rsidP="002741F1">
      <w:pPr>
        <w:pStyle w:val="Standard"/>
        <w:ind w:left="284"/>
        <w:jc w:val="both"/>
        <w:rPr>
          <w:rFonts w:asciiTheme="majorHAnsi" w:hAnsiTheme="majorHAnsi" w:cstheme="majorHAnsi"/>
          <w:sz w:val="22"/>
          <w:szCs w:val="22"/>
        </w:rPr>
      </w:pPr>
      <w:r w:rsidRPr="002741F1">
        <w:rPr>
          <w:rFonts w:asciiTheme="majorHAnsi" w:hAnsiTheme="majorHAnsi" w:cstheme="majorHAnsi"/>
          <w:sz w:val="22"/>
          <w:szCs w:val="22"/>
        </w:rPr>
        <w:t>La documentazione relativa al presente Avviso pubblico è la seguente:</w:t>
      </w:r>
    </w:p>
    <w:p w14:paraId="79169E6B" w14:textId="77777777" w:rsidR="002741F1" w:rsidRPr="002741F1" w:rsidRDefault="002741F1" w:rsidP="002741F1">
      <w:pPr>
        <w:pStyle w:val="Standard"/>
        <w:ind w:left="284"/>
        <w:jc w:val="both"/>
        <w:rPr>
          <w:rFonts w:asciiTheme="majorHAnsi" w:hAnsiTheme="majorHAnsi" w:cstheme="majorHAnsi"/>
          <w:sz w:val="22"/>
          <w:szCs w:val="22"/>
        </w:rPr>
      </w:pPr>
      <w:r w:rsidRPr="002741F1">
        <w:rPr>
          <w:rFonts w:asciiTheme="majorHAnsi" w:hAnsiTheme="majorHAnsi" w:cstheme="majorHAnsi"/>
          <w:sz w:val="22"/>
          <w:szCs w:val="22"/>
        </w:rPr>
        <w:t>Avviso pubblico;</w:t>
      </w:r>
    </w:p>
    <w:p w14:paraId="6B17E08C" w14:textId="77777777" w:rsidR="002741F1" w:rsidRPr="002741F1" w:rsidRDefault="002741F1" w:rsidP="002741F1">
      <w:pPr>
        <w:pStyle w:val="Corpotesto"/>
        <w:ind w:left="261" w:right="471"/>
        <w:jc w:val="both"/>
        <w:rPr>
          <w:rFonts w:asciiTheme="majorHAnsi" w:hAnsiTheme="majorHAnsi" w:cstheme="majorHAnsi"/>
          <w:sz w:val="22"/>
          <w:szCs w:val="22"/>
        </w:rPr>
      </w:pPr>
      <w:bookmarkStart w:id="9" w:name="_Hlk144461520"/>
      <w:r w:rsidRPr="002741F1">
        <w:rPr>
          <w:rFonts w:asciiTheme="majorHAnsi" w:hAnsiTheme="majorHAnsi" w:cstheme="majorHAnsi"/>
          <w:sz w:val="22"/>
          <w:szCs w:val="22"/>
        </w:rPr>
        <w:t>Modello A1) Dichiarazione di adesione al partenariato (eventuale);</w:t>
      </w:r>
    </w:p>
    <w:p w14:paraId="0E0E4663" w14:textId="77777777" w:rsidR="002741F1" w:rsidRPr="002741F1" w:rsidRDefault="002741F1" w:rsidP="002741F1">
      <w:pPr>
        <w:pStyle w:val="Corpotesto"/>
        <w:ind w:left="261" w:right="471"/>
        <w:jc w:val="both"/>
        <w:rPr>
          <w:rFonts w:asciiTheme="majorHAnsi" w:hAnsiTheme="majorHAnsi" w:cstheme="majorHAnsi"/>
          <w:sz w:val="22"/>
          <w:szCs w:val="22"/>
        </w:rPr>
      </w:pPr>
      <w:r w:rsidRPr="002741F1">
        <w:rPr>
          <w:rFonts w:asciiTheme="majorHAnsi" w:hAnsiTheme="majorHAnsi" w:cstheme="majorHAnsi"/>
          <w:sz w:val="22"/>
          <w:szCs w:val="22"/>
        </w:rPr>
        <w:t>Modello A2) Collaborazione a titolo gratuito (eventuale);</w:t>
      </w:r>
    </w:p>
    <w:p w14:paraId="54AEEA41" w14:textId="77777777" w:rsidR="002741F1" w:rsidRPr="002741F1" w:rsidRDefault="002741F1" w:rsidP="002741F1">
      <w:pPr>
        <w:pStyle w:val="Corpotesto"/>
        <w:ind w:left="261" w:right="471"/>
        <w:jc w:val="both"/>
        <w:rPr>
          <w:rFonts w:asciiTheme="majorHAnsi" w:hAnsiTheme="majorHAnsi" w:cstheme="majorHAnsi"/>
          <w:sz w:val="22"/>
          <w:szCs w:val="22"/>
        </w:rPr>
      </w:pPr>
      <w:r w:rsidRPr="002741F1">
        <w:rPr>
          <w:rFonts w:asciiTheme="majorHAnsi" w:hAnsiTheme="majorHAnsi" w:cstheme="majorHAnsi"/>
          <w:sz w:val="22"/>
          <w:szCs w:val="22"/>
        </w:rPr>
        <w:t>Modello B) Dichiarazione sostitutiva di atto notorio (obbligatorio);</w:t>
      </w:r>
    </w:p>
    <w:p w14:paraId="01C974D8" w14:textId="6DEE2C51" w:rsidR="002741F1" w:rsidRPr="002741F1" w:rsidRDefault="002741F1" w:rsidP="002741F1">
      <w:pPr>
        <w:pStyle w:val="Corpotesto"/>
        <w:ind w:left="261" w:right="471"/>
        <w:jc w:val="both"/>
        <w:rPr>
          <w:rFonts w:asciiTheme="majorHAnsi" w:hAnsiTheme="majorHAnsi" w:cstheme="majorHAnsi"/>
          <w:sz w:val="22"/>
          <w:szCs w:val="22"/>
        </w:rPr>
      </w:pPr>
      <w:r w:rsidRPr="002741F1">
        <w:rPr>
          <w:rFonts w:asciiTheme="majorHAnsi" w:hAnsiTheme="majorHAnsi" w:cstheme="majorHAnsi"/>
          <w:sz w:val="22"/>
          <w:szCs w:val="22"/>
        </w:rPr>
        <w:t xml:space="preserve">Modello </w:t>
      </w:r>
      <w:r w:rsidR="00820097">
        <w:rPr>
          <w:rFonts w:asciiTheme="majorHAnsi" w:hAnsiTheme="majorHAnsi" w:cstheme="majorHAnsi"/>
          <w:sz w:val="22"/>
          <w:szCs w:val="22"/>
        </w:rPr>
        <w:t>C</w:t>
      </w:r>
      <w:r w:rsidRPr="002741F1">
        <w:rPr>
          <w:rFonts w:asciiTheme="majorHAnsi" w:hAnsiTheme="majorHAnsi" w:cstheme="majorHAnsi"/>
          <w:sz w:val="22"/>
          <w:szCs w:val="22"/>
        </w:rPr>
        <w:t>) Formulario progetto integrato (obbligatorio);</w:t>
      </w:r>
    </w:p>
    <w:p w14:paraId="2894351F" w14:textId="28BE979E" w:rsidR="002741F1" w:rsidRPr="002741F1" w:rsidRDefault="002741F1" w:rsidP="002741F1">
      <w:pPr>
        <w:pStyle w:val="Corpotesto"/>
        <w:ind w:left="261" w:right="471"/>
        <w:jc w:val="both"/>
        <w:rPr>
          <w:rFonts w:asciiTheme="majorHAnsi" w:hAnsiTheme="majorHAnsi" w:cstheme="majorHAnsi"/>
          <w:sz w:val="22"/>
          <w:szCs w:val="22"/>
        </w:rPr>
      </w:pPr>
      <w:r w:rsidRPr="002741F1">
        <w:rPr>
          <w:rFonts w:asciiTheme="majorHAnsi" w:hAnsiTheme="majorHAnsi" w:cstheme="majorHAnsi"/>
          <w:sz w:val="22"/>
          <w:szCs w:val="22"/>
        </w:rPr>
        <w:t xml:space="preserve">Modello </w:t>
      </w:r>
      <w:r w:rsidR="00820097">
        <w:rPr>
          <w:rFonts w:asciiTheme="majorHAnsi" w:hAnsiTheme="majorHAnsi" w:cstheme="majorHAnsi"/>
          <w:sz w:val="22"/>
          <w:szCs w:val="22"/>
        </w:rPr>
        <w:t>D</w:t>
      </w:r>
      <w:r w:rsidRPr="002741F1">
        <w:rPr>
          <w:rFonts w:asciiTheme="majorHAnsi" w:hAnsiTheme="majorHAnsi" w:cstheme="majorHAnsi"/>
          <w:sz w:val="22"/>
          <w:szCs w:val="22"/>
        </w:rPr>
        <w:t>) Piano finanziario (obbligatorio);</w:t>
      </w:r>
    </w:p>
    <w:bookmarkEnd w:id="9"/>
    <w:p w14:paraId="41497569" w14:textId="77777777" w:rsidR="002741F1" w:rsidRDefault="002741F1" w:rsidP="002741F1">
      <w:pPr>
        <w:pStyle w:val="Standard"/>
        <w:ind w:left="284"/>
        <w:jc w:val="both"/>
        <w:rPr>
          <w:rFonts w:asciiTheme="majorHAnsi" w:eastAsia="Ebrima" w:hAnsiTheme="majorHAnsi" w:cstheme="majorHAnsi"/>
          <w:kern w:val="0"/>
          <w:sz w:val="22"/>
          <w:szCs w:val="22"/>
          <w:lang w:eastAsia="en-US"/>
        </w:rPr>
      </w:pPr>
      <w:r w:rsidRPr="002741F1">
        <w:rPr>
          <w:rFonts w:asciiTheme="majorHAnsi" w:hAnsiTheme="majorHAnsi" w:cstheme="majorHAnsi"/>
          <w:sz w:val="22"/>
          <w:szCs w:val="22"/>
        </w:rPr>
        <w:t xml:space="preserve">Il presente Avviso pubblico sarà pubblicato sul Catalogo dei Servizi digitali </w:t>
      </w:r>
      <w:hyperlink r:id="rId15" w:history="1">
        <w:r w:rsidRPr="002741F1">
          <w:rPr>
            <w:rStyle w:val="Collegamentoipertestuale"/>
            <w:rFonts w:asciiTheme="majorHAnsi" w:hAnsiTheme="majorHAnsi" w:cstheme="majorHAnsi"/>
            <w:sz w:val="22"/>
            <w:szCs w:val="22"/>
          </w:rPr>
          <w:t>https://servizi-digitali.regione.campania.it/</w:t>
        </w:r>
      </w:hyperlink>
      <w:r w:rsidRPr="002741F1">
        <w:rPr>
          <w:rFonts w:asciiTheme="majorHAnsi" w:eastAsia="Ebrima" w:hAnsiTheme="majorHAnsi" w:cstheme="majorHAnsi"/>
          <w:kern w:val="0"/>
          <w:sz w:val="22"/>
          <w:szCs w:val="22"/>
          <w:lang w:eastAsia="en-US"/>
        </w:rPr>
        <w:t xml:space="preserve"> </w:t>
      </w:r>
      <w:r w:rsidRPr="002741F1">
        <w:rPr>
          <w:rFonts w:asciiTheme="majorHAnsi" w:hAnsiTheme="majorHAnsi" w:cstheme="majorHAnsi"/>
          <w:sz w:val="22"/>
          <w:szCs w:val="22"/>
        </w:rPr>
        <w:t>e</w:t>
      </w:r>
      <w:r w:rsidRPr="002741F1">
        <w:rPr>
          <w:rFonts w:asciiTheme="majorHAnsi" w:eastAsia="Ebrima" w:hAnsiTheme="majorHAnsi" w:cstheme="majorHAnsi"/>
          <w:kern w:val="0"/>
          <w:sz w:val="22"/>
          <w:szCs w:val="22"/>
          <w:lang w:eastAsia="en-US"/>
        </w:rPr>
        <w:t xml:space="preserve"> sul Bollettino Ufficiale della Regione Campania unitamente al decreto di adozione</w:t>
      </w:r>
      <w:r w:rsidR="00A40C9C">
        <w:rPr>
          <w:rFonts w:asciiTheme="majorHAnsi" w:eastAsia="Ebrima" w:hAnsiTheme="majorHAnsi" w:cstheme="majorHAnsi"/>
          <w:kern w:val="0"/>
          <w:sz w:val="22"/>
          <w:szCs w:val="22"/>
          <w:lang w:eastAsia="en-US"/>
        </w:rPr>
        <w:t>.</w:t>
      </w:r>
    </w:p>
    <w:p w14:paraId="79E368AF" w14:textId="77777777" w:rsidR="00A40C9C" w:rsidRDefault="00A40C9C" w:rsidP="002741F1">
      <w:pPr>
        <w:pStyle w:val="Standard"/>
        <w:ind w:left="284"/>
        <w:jc w:val="both"/>
        <w:rPr>
          <w:rFonts w:asciiTheme="majorHAnsi" w:eastAsia="Ebrima" w:hAnsiTheme="majorHAnsi" w:cstheme="majorHAnsi"/>
          <w:kern w:val="0"/>
          <w:sz w:val="22"/>
          <w:szCs w:val="22"/>
          <w:lang w:eastAsia="en-US"/>
        </w:rPr>
      </w:pPr>
    </w:p>
    <w:p w14:paraId="792C8CEF" w14:textId="77777777" w:rsidR="00A40C9C" w:rsidRDefault="00A40C9C" w:rsidP="002741F1">
      <w:pPr>
        <w:pStyle w:val="Standard"/>
        <w:ind w:left="284"/>
        <w:jc w:val="both"/>
        <w:rPr>
          <w:rFonts w:asciiTheme="majorHAnsi" w:eastAsia="Ebrima" w:hAnsiTheme="majorHAnsi" w:cstheme="majorHAnsi"/>
          <w:kern w:val="0"/>
          <w:sz w:val="22"/>
          <w:szCs w:val="22"/>
          <w:lang w:eastAsia="en-US"/>
        </w:rPr>
      </w:pPr>
    </w:p>
    <w:p w14:paraId="61753101" w14:textId="77777777" w:rsidR="00F92865" w:rsidRPr="002741F1" w:rsidRDefault="00F92865" w:rsidP="00A40C9C">
      <w:pPr>
        <w:rPr>
          <w:rFonts w:asciiTheme="majorHAnsi" w:hAnsiTheme="majorHAnsi" w:cstheme="majorHAnsi"/>
        </w:rPr>
      </w:pPr>
    </w:p>
    <w:sectPr w:rsidR="00F92865" w:rsidRPr="002741F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8D85" w14:textId="77777777" w:rsidR="00533105" w:rsidRDefault="00533105">
      <w:r>
        <w:separator/>
      </w:r>
    </w:p>
  </w:endnote>
  <w:endnote w:type="continuationSeparator" w:id="0">
    <w:p w14:paraId="10B473BB" w14:textId="77777777" w:rsidR="00533105" w:rsidRDefault="0053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AD10" w14:textId="77777777" w:rsidR="008F012A" w:rsidRDefault="008F012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BCE6" w14:textId="77777777" w:rsidR="00653538" w:rsidRDefault="006D5E90">
    <w:pPr>
      <w:pStyle w:val="Corpotesto"/>
      <w:spacing w:line="14" w:lineRule="auto"/>
    </w:pPr>
    <w:r>
      <w:rPr>
        <w:noProof/>
      </w:rPr>
      <mc:AlternateContent>
        <mc:Choice Requires="wps">
          <w:drawing>
            <wp:anchor distT="0" distB="0" distL="114300" distR="114300" simplePos="0" relativeHeight="251659264" behindDoc="1" locked="0" layoutInCell="1" allowOverlap="1" wp14:anchorId="174D9285" wp14:editId="15FAB11D">
              <wp:simplePos x="0" y="0"/>
              <wp:positionH relativeFrom="page">
                <wp:posOffset>6685915</wp:posOffset>
              </wp:positionH>
              <wp:positionV relativeFrom="page">
                <wp:posOffset>9818370</wp:posOffset>
              </wp:positionV>
              <wp:extent cx="203835" cy="165735"/>
              <wp:effectExtent l="0" t="0" r="0" b="0"/>
              <wp:wrapNone/>
              <wp:docPr id="3386139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D1FD0" w14:textId="6B9CF56F" w:rsidR="00653538" w:rsidRDefault="00653538">
                          <w:pPr>
                            <w:pStyle w:val="Corpotesto"/>
                            <w:spacing w:before="10"/>
                            <w:ind w:left="6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D9285" id="_x0000_t202" coordsize="21600,21600" o:spt="202" path="m,l,21600r21600,l21600,xe">
              <v:stroke joinstyle="miter"/>
              <v:path gradientshapeok="t" o:connecttype="rect"/>
            </v:shapetype>
            <v:shape id="Text Box 3" o:spid="_x0000_s1026" type="#_x0000_t202" style="position:absolute;margin-left:526.45pt;margin-top:773.1pt;width:16.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H01AEAAJADAAAOAAAAZHJzL2Uyb0RvYy54bWysU9tu2zAMfR+wfxD0vthJ0a4w4hRdiw4D&#10;uq1Atw+QZck2ZosaqcTOvn6UHKe7vA17EWiKOjznkN7eTEMvDgapA1fK9SqXwjgNdeeaUn798vDm&#10;WgoKytWqB2dKeTQkb3avX21HX5gNtNDXBgWDOCpGX8o2BF9kGenWDIpW4I3jSws4qMCf2GQ1qpHR&#10;hz7b5PlVNgLWHkEbIs7ez5dyl/CtNTp8tpZMEH0pmVtIJ6azime226qiQeXbTp9oqH9gMajOcdMz&#10;1L0KSuyx+wtq6DQCgQ0rDUMG1nbaJA2sZp3/oea5Vd4kLWwO+bNN9P9g9afDs39CEaZ3MPEAkwjy&#10;j6C/kXBw1yrXmFtEGFujam68jpZlo6fi9DRaTQVFkGr8CDUPWe0DJKDJ4hBdYZ2C0XkAx7PpZgpC&#10;c3KTX1xfXEqh+Wp9dfmW49hBFctjjxTeGxhEDEqJPNMErg6PFObSpST2cvDQ9X2aa+9+SzBmzCTy&#10;ke/MPEzVxNVRRAX1kWUgzGvCa81BC/hDipFXpJT0fa/QSNF/cGxF3KclwCWolkA5zU9LGaSYw7sw&#10;793eY9e0jDyb7eCW7bJdkvLC4sSTx57MOK1o3Ktfv1PVy4+0+wkAAP//AwBQSwMEFAAGAAgAAAAh&#10;AGeoU0fiAAAADwEAAA8AAABkcnMvZG93bnJldi54bWxMj8FOwzAQRO9I/IO1SNyo3UBCm8apKgQn&#10;JNQ0HDg6iZtYjdchdtvw92xOcNvZHc2+ybaT7dlFj944lLBcCGAaa9cYbCV8lm8PK2A+KGxU71BL&#10;+NEetvntTabSxl2x0JdDaBmFoE+VhC6EIeXc1522yi/coJFuRzdaFUiOLW9GdaVw2/NIiIRbZZA+&#10;dGrQL52uT4ezlbD7wuLVfH9U++JYmLJcC3xPTlLe3027DbCgp/Bnhhmf0CEnpsqdsfGsJy3iaE1e&#10;muKnJAI2e8QqpoLVvHuOHoHnGf/fI/8FAAD//wMAUEsBAi0AFAAGAAgAAAAhALaDOJL+AAAA4QEA&#10;ABMAAAAAAAAAAAAAAAAAAAAAAFtDb250ZW50X1R5cGVzXS54bWxQSwECLQAUAAYACAAAACEAOP0h&#10;/9YAAACUAQAACwAAAAAAAAAAAAAAAAAvAQAAX3JlbHMvLnJlbHNQSwECLQAUAAYACAAAACEA8l5x&#10;9NQBAACQAwAADgAAAAAAAAAAAAAAAAAuAgAAZHJzL2Uyb0RvYy54bWxQSwECLQAUAAYACAAAACEA&#10;Z6hTR+IAAAAPAQAADwAAAAAAAAAAAAAAAAAuBAAAZHJzL2Rvd25yZXYueG1sUEsFBgAAAAAEAAQA&#10;8wAAAD0FAAAAAA==&#10;" filled="f" stroked="f">
              <v:textbox inset="0,0,0,0">
                <w:txbxContent>
                  <w:p w14:paraId="01BD1FD0" w14:textId="6B9CF56F" w:rsidR="00653538" w:rsidRDefault="00653538">
                    <w:pPr>
                      <w:pStyle w:val="Corpotesto"/>
                      <w:spacing w:before="10"/>
                      <w:ind w:left="60"/>
                      <w:rPr>
                        <w:rFonts w:ascii="Times New Roman"/>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2AB6" w14:textId="77777777" w:rsidR="008F012A" w:rsidRDefault="008F012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4D0E3" w14:textId="77777777" w:rsidR="00533105" w:rsidRDefault="00533105">
      <w:r>
        <w:separator/>
      </w:r>
    </w:p>
  </w:footnote>
  <w:footnote w:type="continuationSeparator" w:id="0">
    <w:p w14:paraId="7139FBA0" w14:textId="77777777" w:rsidR="00533105" w:rsidRDefault="00533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1D75" w14:textId="77777777" w:rsidR="008F012A" w:rsidRDefault="008F012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CA9A" w14:textId="77777777" w:rsidR="008F012A" w:rsidRDefault="008F012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A603" w14:textId="77777777" w:rsidR="008F012A" w:rsidRDefault="008F012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3B2"/>
    <w:multiLevelType w:val="hybridMultilevel"/>
    <w:tmpl w:val="607027F2"/>
    <w:lvl w:ilvl="0" w:tplc="04100017">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4C518A4"/>
    <w:multiLevelType w:val="hybridMultilevel"/>
    <w:tmpl w:val="E3386556"/>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 w15:restartNumberingAfterBreak="0">
    <w:nsid w:val="04E2706C"/>
    <w:multiLevelType w:val="multilevel"/>
    <w:tmpl w:val="0410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A436DB2"/>
    <w:multiLevelType w:val="hybridMultilevel"/>
    <w:tmpl w:val="3BACA556"/>
    <w:lvl w:ilvl="0" w:tplc="6D5864FA">
      <w:numFmt w:val="bullet"/>
      <w:lvlText w:val="-"/>
      <w:lvlJc w:val="left"/>
      <w:pPr>
        <w:ind w:left="367" w:hanging="135"/>
      </w:pPr>
      <w:rPr>
        <w:rFonts w:ascii="Ebrima" w:eastAsia="Ebrima" w:hAnsi="Ebrima" w:cs="Ebrima" w:hint="default"/>
        <w:w w:val="99"/>
        <w:sz w:val="20"/>
        <w:szCs w:val="20"/>
        <w:lang w:val="it-IT" w:eastAsia="en-US" w:bidi="ar-SA"/>
      </w:rPr>
    </w:lvl>
    <w:lvl w:ilvl="1" w:tplc="3176F616">
      <w:numFmt w:val="bullet"/>
      <w:lvlText w:val="•"/>
      <w:lvlJc w:val="left"/>
      <w:pPr>
        <w:ind w:left="1312" w:hanging="135"/>
      </w:pPr>
      <w:rPr>
        <w:rFonts w:hint="default"/>
        <w:lang w:val="it-IT" w:eastAsia="en-US" w:bidi="ar-SA"/>
      </w:rPr>
    </w:lvl>
    <w:lvl w:ilvl="2" w:tplc="476663EA">
      <w:numFmt w:val="bullet"/>
      <w:lvlText w:val="•"/>
      <w:lvlJc w:val="left"/>
      <w:pPr>
        <w:ind w:left="2264" w:hanging="135"/>
      </w:pPr>
      <w:rPr>
        <w:rFonts w:hint="default"/>
        <w:lang w:val="it-IT" w:eastAsia="en-US" w:bidi="ar-SA"/>
      </w:rPr>
    </w:lvl>
    <w:lvl w:ilvl="3" w:tplc="7D3CF038">
      <w:numFmt w:val="bullet"/>
      <w:lvlText w:val="•"/>
      <w:lvlJc w:val="left"/>
      <w:pPr>
        <w:ind w:left="3216" w:hanging="135"/>
      </w:pPr>
      <w:rPr>
        <w:rFonts w:hint="default"/>
        <w:lang w:val="it-IT" w:eastAsia="en-US" w:bidi="ar-SA"/>
      </w:rPr>
    </w:lvl>
    <w:lvl w:ilvl="4" w:tplc="562A0A86">
      <w:numFmt w:val="bullet"/>
      <w:lvlText w:val="•"/>
      <w:lvlJc w:val="left"/>
      <w:pPr>
        <w:ind w:left="4168" w:hanging="135"/>
      </w:pPr>
      <w:rPr>
        <w:rFonts w:hint="default"/>
        <w:lang w:val="it-IT" w:eastAsia="en-US" w:bidi="ar-SA"/>
      </w:rPr>
    </w:lvl>
    <w:lvl w:ilvl="5" w:tplc="F432D676">
      <w:numFmt w:val="bullet"/>
      <w:lvlText w:val="•"/>
      <w:lvlJc w:val="left"/>
      <w:pPr>
        <w:ind w:left="5120" w:hanging="135"/>
      </w:pPr>
      <w:rPr>
        <w:rFonts w:hint="default"/>
        <w:lang w:val="it-IT" w:eastAsia="en-US" w:bidi="ar-SA"/>
      </w:rPr>
    </w:lvl>
    <w:lvl w:ilvl="6" w:tplc="10A044CE">
      <w:numFmt w:val="bullet"/>
      <w:lvlText w:val="•"/>
      <w:lvlJc w:val="left"/>
      <w:pPr>
        <w:ind w:left="6072" w:hanging="135"/>
      </w:pPr>
      <w:rPr>
        <w:rFonts w:hint="default"/>
        <w:lang w:val="it-IT" w:eastAsia="en-US" w:bidi="ar-SA"/>
      </w:rPr>
    </w:lvl>
    <w:lvl w:ilvl="7" w:tplc="28D83CAC">
      <w:numFmt w:val="bullet"/>
      <w:lvlText w:val="•"/>
      <w:lvlJc w:val="left"/>
      <w:pPr>
        <w:ind w:left="7024" w:hanging="135"/>
      </w:pPr>
      <w:rPr>
        <w:rFonts w:hint="default"/>
        <w:lang w:val="it-IT" w:eastAsia="en-US" w:bidi="ar-SA"/>
      </w:rPr>
    </w:lvl>
    <w:lvl w:ilvl="8" w:tplc="1140163C">
      <w:numFmt w:val="bullet"/>
      <w:lvlText w:val="•"/>
      <w:lvlJc w:val="left"/>
      <w:pPr>
        <w:ind w:left="7976" w:hanging="135"/>
      </w:pPr>
      <w:rPr>
        <w:rFonts w:hint="default"/>
        <w:lang w:val="it-IT" w:eastAsia="en-US" w:bidi="ar-SA"/>
      </w:rPr>
    </w:lvl>
  </w:abstractNum>
  <w:abstractNum w:abstractNumId="4" w15:restartNumberingAfterBreak="0">
    <w:nsid w:val="0AE51DCF"/>
    <w:multiLevelType w:val="hybridMultilevel"/>
    <w:tmpl w:val="0AE8ADFA"/>
    <w:lvl w:ilvl="0" w:tplc="04100017">
      <w:start w:val="1"/>
      <w:numFmt w:val="lowerLetter"/>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 w15:restartNumberingAfterBreak="0">
    <w:nsid w:val="13A55240"/>
    <w:multiLevelType w:val="multilevel"/>
    <w:tmpl w:val="481A9734"/>
    <w:styleLink w:val="Elencocorrente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104A7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826EB9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E055A4E"/>
    <w:multiLevelType w:val="multilevel"/>
    <w:tmpl w:val="687A6D6C"/>
    <w:lvl w:ilvl="0">
      <w:start w:val="6"/>
      <w:numFmt w:val="decimal"/>
      <w:lvlText w:val="%1"/>
      <w:lvlJc w:val="left"/>
      <w:pPr>
        <w:ind w:left="360" w:hanging="360"/>
      </w:pPr>
      <w:rPr>
        <w:rFonts w:hint="default"/>
      </w:rPr>
    </w:lvl>
    <w:lvl w:ilvl="1">
      <w:start w:val="1"/>
      <w:numFmt w:val="decimal"/>
      <w:lvlText w:val="%1.%2"/>
      <w:lvlJc w:val="left"/>
      <w:pPr>
        <w:ind w:left="592" w:hanging="36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424" w:hanging="1800"/>
      </w:pPr>
      <w:rPr>
        <w:rFonts w:hint="default"/>
      </w:rPr>
    </w:lvl>
    <w:lvl w:ilvl="8">
      <w:start w:val="1"/>
      <w:numFmt w:val="decimal"/>
      <w:lvlText w:val="%1.%2.%3.%4.%5.%6.%7.%8.%9"/>
      <w:lvlJc w:val="left"/>
      <w:pPr>
        <w:ind w:left="3656" w:hanging="1800"/>
      </w:pPr>
      <w:rPr>
        <w:rFonts w:hint="default"/>
      </w:rPr>
    </w:lvl>
  </w:abstractNum>
  <w:abstractNum w:abstractNumId="9" w15:restartNumberingAfterBreak="0">
    <w:nsid w:val="1F9F438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246D29"/>
    <w:multiLevelType w:val="hybridMultilevel"/>
    <w:tmpl w:val="665420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A77247"/>
    <w:multiLevelType w:val="multilevel"/>
    <w:tmpl w:val="D932F2E8"/>
    <w:lvl w:ilvl="0">
      <w:start w:val="7"/>
      <w:numFmt w:val="decimal"/>
      <w:lvlText w:val="%1"/>
      <w:lvlJc w:val="left"/>
      <w:pPr>
        <w:ind w:left="360" w:hanging="360"/>
      </w:pPr>
      <w:rPr>
        <w:rFonts w:hint="default"/>
      </w:rPr>
    </w:lvl>
    <w:lvl w:ilvl="1">
      <w:start w:val="1"/>
      <w:numFmt w:val="decimal"/>
      <w:lvlText w:val="%1.%2"/>
      <w:lvlJc w:val="left"/>
      <w:pPr>
        <w:ind w:left="456" w:hanging="36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008"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472" w:hanging="1800"/>
      </w:pPr>
      <w:rPr>
        <w:rFonts w:hint="default"/>
      </w:rPr>
    </w:lvl>
    <w:lvl w:ilvl="8">
      <w:start w:val="1"/>
      <w:numFmt w:val="decimal"/>
      <w:lvlText w:val="%1.%2.%3.%4.%5.%6.%7.%8.%9"/>
      <w:lvlJc w:val="left"/>
      <w:pPr>
        <w:ind w:left="2568" w:hanging="1800"/>
      </w:pPr>
      <w:rPr>
        <w:rFonts w:hint="default"/>
      </w:rPr>
    </w:lvl>
  </w:abstractNum>
  <w:abstractNum w:abstractNumId="12" w15:restartNumberingAfterBreak="0">
    <w:nsid w:val="260C43F7"/>
    <w:multiLevelType w:val="hybridMultilevel"/>
    <w:tmpl w:val="1C961376"/>
    <w:lvl w:ilvl="0" w:tplc="F54AD208">
      <w:start w:val="1"/>
      <w:numFmt w:val="upperLetter"/>
      <w:lvlText w:val="%1)"/>
      <w:lvlJc w:val="left"/>
      <w:pPr>
        <w:ind w:left="592" w:hanging="360"/>
      </w:pPr>
      <w:rPr>
        <w:rFonts w:hint="default"/>
      </w:rPr>
    </w:lvl>
    <w:lvl w:ilvl="1" w:tplc="04100019" w:tentative="1">
      <w:start w:val="1"/>
      <w:numFmt w:val="lowerLetter"/>
      <w:lvlText w:val="%2."/>
      <w:lvlJc w:val="left"/>
      <w:pPr>
        <w:ind w:left="1312" w:hanging="360"/>
      </w:pPr>
    </w:lvl>
    <w:lvl w:ilvl="2" w:tplc="0410001B" w:tentative="1">
      <w:start w:val="1"/>
      <w:numFmt w:val="lowerRoman"/>
      <w:lvlText w:val="%3."/>
      <w:lvlJc w:val="right"/>
      <w:pPr>
        <w:ind w:left="2032" w:hanging="180"/>
      </w:pPr>
    </w:lvl>
    <w:lvl w:ilvl="3" w:tplc="0410000F" w:tentative="1">
      <w:start w:val="1"/>
      <w:numFmt w:val="decimal"/>
      <w:lvlText w:val="%4."/>
      <w:lvlJc w:val="left"/>
      <w:pPr>
        <w:ind w:left="2752" w:hanging="360"/>
      </w:pPr>
    </w:lvl>
    <w:lvl w:ilvl="4" w:tplc="04100019" w:tentative="1">
      <w:start w:val="1"/>
      <w:numFmt w:val="lowerLetter"/>
      <w:lvlText w:val="%5."/>
      <w:lvlJc w:val="left"/>
      <w:pPr>
        <w:ind w:left="3472" w:hanging="360"/>
      </w:pPr>
    </w:lvl>
    <w:lvl w:ilvl="5" w:tplc="0410001B" w:tentative="1">
      <w:start w:val="1"/>
      <w:numFmt w:val="lowerRoman"/>
      <w:lvlText w:val="%6."/>
      <w:lvlJc w:val="right"/>
      <w:pPr>
        <w:ind w:left="4192" w:hanging="180"/>
      </w:pPr>
    </w:lvl>
    <w:lvl w:ilvl="6" w:tplc="0410000F" w:tentative="1">
      <w:start w:val="1"/>
      <w:numFmt w:val="decimal"/>
      <w:lvlText w:val="%7."/>
      <w:lvlJc w:val="left"/>
      <w:pPr>
        <w:ind w:left="4912" w:hanging="360"/>
      </w:pPr>
    </w:lvl>
    <w:lvl w:ilvl="7" w:tplc="04100019" w:tentative="1">
      <w:start w:val="1"/>
      <w:numFmt w:val="lowerLetter"/>
      <w:lvlText w:val="%8."/>
      <w:lvlJc w:val="left"/>
      <w:pPr>
        <w:ind w:left="5632" w:hanging="360"/>
      </w:pPr>
    </w:lvl>
    <w:lvl w:ilvl="8" w:tplc="0410001B" w:tentative="1">
      <w:start w:val="1"/>
      <w:numFmt w:val="lowerRoman"/>
      <w:lvlText w:val="%9."/>
      <w:lvlJc w:val="right"/>
      <w:pPr>
        <w:ind w:left="6352" w:hanging="180"/>
      </w:pPr>
    </w:lvl>
  </w:abstractNum>
  <w:abstractNum w:abstractNumId="13" w15:restartNumberingAfterBreak="0">
    <w:nsid w:val="26E7198C"/>
    <w:multiLevelType w:val="hybridMultilevel"/>
    <w:tmpl w:val="D7BE2F50"/>
    <w:lvl w:ilvl="0" w:tplc="89808C32">
      <w:start w:val="1"/>
      <w:numFmt w:val="lowerLetter"/>
      <w:lvlText w:val="%1)"/>
      <w:lvlJc w:val="left"/>
      <w:pPr>
        <w:ind w:left="720" w:hanging="360"/>
      </w:pPr>
      <w:rPr>
        <w:rFonts w:ascii="Ebrima" w:hAnsi="Ebrima" w:cs="Ebrim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A54D9"/>
    <w:multiLevelType w:val="hybridMultilevel"/>
    <w:tmpl w:val="E716F09A"/>
    <w:lvl w:ilvl="0" w:tplc="5A026284">
      <w:start w:val="3"/>
      <w:numFmt w:val="upperLetter"/>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15" w15:restartNumberingAfterBreak="0">
    <w:nsid w:val="2CFA31D1"/>
    <w:multiLevelType w:val="hybridMultilevel"/>
    <w:tmpl w:val="4C84C15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6" w15:restartNumberingAfterBreak="0">
    <w:nsid w:val="2FDC45BE"/>
    <w:multiLevelType w:val="hybridMultilevel"/>
    <w:tmpl w:val="05A4AE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7C4A5E"/>
    <w:multiLevelType w:val="hybridMultilevel"/>
    <w:tmpl w:val="84006B7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36D22B1"/>
    <w:multiLevelType w:val="multilevel"/>
    <w:tmpl w:val="38EE8F4C"/>
    <w:lvl w:ilvl="0">
      <w:start w:val="2"/>
      <w:numFmt w:val="decimal"/>
      <w:lvlText w:val="%1"/>
      <w:lvlJc w:val="left"/>
      <w:pPr>
        <w:ind w:left="360" w:hanging="360"/>
      </w:pPr>
      <w:rPr>
        <w:rFonts w:hint="default"/>
      </w:rPr>
    </w:lvl>
    <w:lvl w:ilvl="1">
      <w:start w:val="2"/>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493" w:hanging="1800"/>
      </w:pPr>
      <w:rPr>
        <w:rFonts w:hint="default"/>
      </w:rPr>
    </w:lvl>
    <w:lvl w:ilvl="8">
      <w:start w:val="1"/>
      <w:numFmt w:val="decimal"/>
      <w:lvlText w:val="%1.%2.%3.%4.%5.%6.%7.%8.%9"/>
      <w:lvlJc w:val="left"/>
      <w:pPr>
        <w:ind w:left="2592" w:hanging="1800"/>
      </w:pPr>
      <w:rPr>
        <w:rFonts w:hint="default"/>
      </w:rPr>
    </w:lvl>
  </w:abstractNum>
  <w:abstractNum w:abstractNumId="19" w15:restartNumberingAfterBreak="0">
    <w:nsid w:val="3AD06CD7"/>
    <w:multiLevelType w:val="multilevel"/>
    <w:tmpl w:val="7576B854"/>
    <w:lvl w:ilvl="0">
      <w:start w:val="3"/>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20" w15:restartNumberingAfterBreak="0">
    <w:nsid w:val="3B08521B"/>
    <w:multiLevelType w:val="multilevel"/>
    <w:tmpl w:val="24041044"/>
    <w:lvl w:ilvl="0">
      <w:start w:val="8"/>
      <w:numFmt w:val="decimal"/>
      <w:lvlText w:val="%1"/>
      <w:lvlJc w:val="left"/>
      <w:pPr>
        <w:ind w:left="360" w:hanging="360"/>
      </w:pPr>
      <w:rPr>
        <w:rFonts w:hint="default"/>
      </w:rPr>
    </w:lvl>
    <w:lvl w:ilvl="1">
      <w:start w:val="5"/>
      <w:numFmt w:val="decimal"/>
      <w:lvlText w:val="%1.%2"/>
      <w:lvlJc w:val="left"/>
      <w:pPr>
        <w:ind w:left="592" w:hanging="36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424" w:hanging="1800"/>
      </w:pPr>
      <w:rPr>
        <w:rFonts w:hint="default"/>
      </w:rPr>
    </w:lvl>
    <w:lvl w:ilvl="8">
      <w:start w:val="1"/>
      <w:numFmt w:val="decimal"/>
      <w:lvlText w:val="%1.%2.%3.%4.%5.%6.%7.%8.%9"/>
      <w:lvlJc w:val="left"/>
      <w:pPr>
        <w:ind w:left="3656" w:hanging="1800"/>
      </w:pPr>
      <w:rPr>
        <w:rFonts w:hint="default"/>
      </w:rPr>
    </w:lvl>
  </w:abstractNum>
  <w:abstractNum w:abstractNumId="21" w15:restartNumberingAfterBreak="0">
    <w:nsid w:val="3E4114C0"/>
    <w:multiLevelType w:val="hybridMultilevel"/>
    <w:tmpl w:val="720CA1EA"/>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2" w15:restartNumberingAfterBreak="0">
    <w:nsid w:val="44F247FF"/>
    <w:multiLevelType w:val="multilevel"/>
    <w:tmpl w:val="AB80DE5C"/>
    <w:lvl w:ilvl="0">
      <w:start w:val="9"/>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15:restartNumberingAfterBreak="0">
    <w:nsid w:val="450218E6"/>
    <w:multiLevelType w:val="multilevel"/>
    <w:tmpl w:val="C018F1A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4E334F0F"/>
    <w:multiLevelType w:val="multilevel"/>
    <w:tmpl w:val="55AE5AC4"/>
    <w:lvl w:ilvl="0">
      <w:start w:val="1"/>
      <w:numFmt w:val="lowerLetter"/>
      <w:lvlText w:val="%1)"/>
      <w:lvlJc w:val="left"/>
      <w:pPr>
        <w:ind w:left="142" w:hanging="360"/>
      </w:pPr>
    </w:lvl>
    <w:lvl w:ilvl="1">
      <w:start w:val="1"/>
      <w:numFmt w:val="decimal"/>
      <w:lvlText w:val="%1.%2."/>
      <w:lvlJc w:val="left"/>
      <w:pPr>
        <w:ind w:left="432"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25" w15:restartNumberingAfterBreak="0">
    <w:nsid w:val="4E705D0F"/>
    <w:multiLevelType w:val="multilevel"/>
    <w:tmpl w:val="A5867572"/>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6" w15:restartNumberingAfterBreak="0">
    <w:nsid w:val="4EFE3481"/>
    <w:multiLevelType w:val="hybridMultilevel"/>
    <w:tmpl w:val="A210BB26"/>
    <w:lvl w:ilvl="0" w:tplc="55DC3DEE">
      <w:start w:val="1"/>
      <w:numFmt w:val="decimal"/>
      <w:lvlText w:val="%1."/>
      <w:lvlJc w:val="left"/>
      <w:pPr>
        <w:ind w:left="952" w:hanging="361"/>
      </w:pPr>
      <w:rPr>
        <w:rFonts w:asciiTheme="majorHAnsi" w:eastAsia="Ebrima" w:hAnsiTheme="majorHAnsi" w:cstheme="majorHAnsi" w:hint="default"/>
        <w:w w:val="99"/>
        <w:sz w:val="22"/>
        <w:szCs w:val="22"/>
        <w:lang w:val="it-IT" w:eastAsia="en-US" w:bidi="ar-SA"/>
      </w:rPr>
    </w:lvl>
    <w:lvl w:ilvl="1" w:tplc="72303956">
      <w:start w:val="1"/>
      <w:numFmt w:val="lowerLetter"/>
      <w:lvlText w:val="%2)"/>
      <w:lvlJc w:val="left"/>
      <w:pPr>
        <w:ind w:left="1312" w:hanging="361"/>
      </w:pPr>
      <w:rPr>
        <w:rFonts w:ascii="Ebrima" w:eastAsia="Ebrima" w:hAnsi="Ebrima" w:cs="Ebrima" w:hint="default"/>
        <w:spacing w:val="-1"/>
        <w:w w:val="99"/>
        <w:sz w:val="20"/>
        <w:szCs w:val="20"/>
        <w:lang w:val="it-IT" w:eastAsia="en-US" w:bidi="ar-SA"/>
      </w:rPr>
    </w:lvl>
    <w:lvl w:ilvl="2" w:tplc="E9E6B5F0">
      <w:numFmt w:val="bullet"/>
      <w:lvlText w:val="•"/>
      <w:lvlJc w:val="left"/>
      <w:pPr>
        <w:ind w:left="1360" w:hanging="361"/>
      </w:pPr>
      <w:rPr>
        <w:rFonts w:hint="default"/>
        <w:lang w:val="it-IT" w:eastAsia="en-US" w:bidi="ar-SA"/>
      </w:rPr>
    </w:lvl>
    <w:lvl w:ilvl="3" w:tplc="2B3299D4">
      <w:numFmt w:val="bullet"/>
      <w:lvlText w:val="•"/>
      <w:lvlJc w:val="left"/>
      <w:pPr>
        <w:ind w:left="2425" w:hanging="361"/>
      </w:pPr>
      <w:rPr>
        <w:rFonts w:hint="default"/>
        <w:lang w:val="it-IT" w:eastAsia="en-US" w:bidi="ar-SA"/>
      </w:rPr>
    </w:lvl>
    <w:lvl w:ilvl="4" w:tplc="C334434E">
      <w:numFmt w:val="bullet"/>
      <w:lvlText w:val="•"/>
      <w:lvlJc w:val="left"/>
      <w:pPr>
        <w:ind w:left="3490" w:hanging="361"/>
      </w:pPr>
      <w:rPr>
        <w:rFonts w:hint="default"/>
        <w:lang w:val="it-IT" w:eastAsia="en-US" w:bidi="ar-SA"/>
      </w:rPr>
    </w:lvl>
    <w:lvl w:ilvl="5" w:tplc="96D6224A">
      <w:numFmt w:val="bullet"/>
      <w:lvlText w:val="•"/>
      <w:lvlJc w:val="left"/>
      <w:pPr>
        <w:ind w:left="4555" w:hanging="361"/>
      </w:pPr>
      <w:rPr>
        <w:rFonts w:hint="default"/>
        <w:lang w:val="it-IT" w:eastAsia="en-US" w:bidi="ar-SA"/>
      </w:rPr>
    </w:lvl>
    <w:lvl w:ilvl="6" w:tplc="F14CB5AA">
      <w:numFmt w:val="bullet"/>
      <w:lvlText w:val="•"/>
      <w:lvlJc w:val="left"/>
      <w:pPr>
        <w:ind w:left="5620" w:hanging="361"/>
      </w:pPr>
      <w:rPr>
        <w:rFonts w:hint="default"/>
        <w:lang w:val="it-IT" w:eastAsia="en-US" w:bidi="ar-SA"/>
      </w:rPr>
    </w:lvl>
    <w:lvl w:ilvl="7" w:tplc="E25C7374">
      <w:numFmt w:val="bullet"/>
      <w:lvlText w:val="•"/>
      <w:lvlJc w:val="left"/>
      <w:pPr>
        <w:ind w:left="6685" w:hanging="361"/>
      </w:pPr>
      <w:rPr>
        <w:rFonts w:hint="default"/>
        <w:lang w:val="it-IT" w:eastAsia="en-US" w:bidi="ar-SA"/>
      </w:rPr>
    </w:lvl>
    <w:lvl w:ilvl="8" w:tplc="9EE67D16">
      <w:numFmt w:val="bullet"/>
      <w:lvlText w:val="•"/>
      <w:lvlJc w:val="left"/>
      <w:pPr>
        <w:ind w:left="7750" w:hanging="361"/>
      </w:pPr>
      <w:rPr>
        <w:rFonts w:hint="default"/>
        <w:lang w:val="it-IT" w:eastAsia="en-US" w:bidi="ar-SA"/>
      </w:rPr>
    </w:lvl>
  </w:abstractNum>
  <w:abstractNum w:abstractNumId="27" w15:restartNumberingAfterBreak="0">
    <w:nsid w:val="4F6F17C3"/>
    <w:multiLevelType w:val="hybridMultilevel"/>
    <w:tmpl w:val="7574525C"/>
    <w:lvl w:ilvl="0" w:tplc="0410000F">
      <w:start w:val="1"/>
      <w:numFmt w:val="decimal"/>
      <w:lvlText w:val="%1."/>
      <w:lvlJc w:val="left"/>
      <w:pPr>
        <w:ind w:left="952" w:hanging="360"/>
      </w:pPr>
    </w:lvl>
    <w:lvl w:ilvl="1" w:tplc="04100019" w:tentative="1">
      <w:start w:val="1"/>
      <w:numFmt w:val="lowerLetter"/>
      <w:lvlText w:val="%2."/>
      <w:lvlJc w:val="left"/>
      <w:pPr>
        <w:ind w:left="1672" w:hanging="360"/>
      </w:pPr>
    </w:lvl>
    <w:lvl w:ilvl="2" w:tplc="0410001B">
      <w:start w:val="1"/>
      <w:numFmt w:val="lowerRoman"/>
      <w:lvlText w:val="%3."/>
      <w:lvlJc w:val="right"/>
      <w:pPr>
        <w:ind w:left="2392" w:hanging="180"/>
      </w:pPr>
    </w:lvl>
    <w:lvl w:ilvl="3" w:tplc="0410000F" w:tentative="1">
      <w:start w:val="1"/>
      <w:numFmt w:val="decimal"/>
      <w:lvlText w:val="%4."/>
      <w:lvlJc w:val="left"/>
      <w:pPr>
        <w:ind w:left="3112" w:hanging="360"/>
      </w:pPr>
    </w:lvl>
    <w:lvl w:ilvl="4" w:tplc="04100019" w:tentative="1">
      <w:start w:val="1"/>
      <w:numFmt w:val="lowerLetter"/>
      <w:lvlText w:val="%5."/>
      <w:lvlJc w:val="left"/>
      <w:pPr>
        <w:ind w:left="3832" w:hanging="360"/>
      </w:pPr>
    </w:lvl>
    <w:lvl w:ilvl="5" w:tplc="0410001B" w:tentative="1">
      <w:start w:val="1"/>
      <w:numFmt w:val="lowerRoman"/>
      <w:lvlText w:val="%6."/>
      <w:lvlJc w:val="right"/>
      <w:pPr>
        <w:ind w:left="4552" w:hanging="180"/>
      </w:pPr>
    </w:lvl>
    <w:lvl w:ilvl="6" w:tplc="0410000F" w:tentative="1">
      <w:start w:val="1"/>
      <w:numFmt w:val="decimal"/>
      <w:lvlText w:val="%7."/>
      <w:lvlJc w:val="left"/>
      <w:pPr>
        <w:ind w:left="5272" w:hanging="360"/>
      </w:pPr>
    </w:lvl>
    <w:lvl w:ilvl="7" w:tplc="04100019" w:tentative="1">
      <w:start w:val="1"/>
      <w:numFmt w:val="lowerLetter"/>
      <w:lvlText w:val="%8."/>
      <w:lvlJc w:val="left"/>
      <w:pPr>
        <w:ind w:left="5992" w:hanging="360"/>
      </w:pPr>
    </w:lvl>
    <w:lvl w:ilvl="8" w:tplc="0410001B" w:tentative="1">
      <w:start w:val="1"/>
      <w:numFmt w:val="lowerRoman"/>
      <w:lvlText w:val="%9."/>
      <w:lvlJc w:val="right"/>
      <w:pPr>
        <w:ind w:left="6712" w:hanging="180"/>
      </w:pPr>
    </w:lvl>
  </w:abstractNum>
  <w:abstractNum w:abstractNumId="28" w15:restartNumberingAfterBreak="0">
    <w:nsid w:val="64514F74"/>
    <w:multiLevelType w:val="hybridMultilevel"/>
    <w:tmpl w:val="ABCAFABA"/>
    <w:lvl w:ilvl="0" w:tplc="04100017">
      <w:start w:val="1"/>
      <w:numFmt w:val="lowerLetter"/>
      <w:lvlText w:val="%1)"/>
      <w:lvlJc w:val="left"/>
      <w:pPr>
        <w:ind w:left="592" w:hanging="360"/>
      </w:pPr>
    </w:lvl>
    <w:lvl w:ilvl="1" w:tplc="04100019" w:tentative="1">
      <w:start w:val="1"/>
      <w:numFmt w:val="lowerLetter"/>
      <w:lvlText w:val="%2."/>
      <w:lvlJc w:val="left"/>
      <w:pPr>
        <w:ind w:left="1312" w:hanging="360"/>
      </w:pPr>
    </w:lvl>
    <w:lvl w:ilvl="2" w:tplc="0410001B" w:tentative="1">
      <w:start w:val="1"/>
      <w:numFmt w:val="lowerRoman"/>
      <w:lvlText w:val="%3."/>
      <w:lvlJc w:val="right"/>
      <w:pPr>
        <w:ind w:left="2032" w:hanging="180"/>
      </w:pPr>
    </w:lvl>
    <w:lvl w:ilvl="3" w:tplc="0410000F" w:tentative="1">
      <w:start w:val="1"/>
      <w:numFmt w:val="decimal"/>
      <w:lvlText w:val="%4."/>
      <w:lvlJc w:val="left"/>
      <w:pPr>
        <w:ind w:left="2752" w:hanging="360"/>
      </w:pPr>
    </w:lvl>
    <w:lvl w:ilvl="4" w:tplc="04100019" w:tentative="1">
      <w:start w:val="1"/>
      <w:numFmt w:val="lowerLetter"/>
      <w:lvlText w:val="%5."/>
      <w:lvlJc w:val="left"/>
      <w:pPr>
        <w:ind w:left="3472" w:hanging="360"/>
      </w:pPr>
    </w:lvl>
    <w:lvl w:ilvl="5" w:tplc="0410001B" w:tentative="1">
      <w:start w:val="1"/>
      <w:numFmt w:val="lowerRoman"/>
      <w:lvlText w:val="%6."/>
      <w:lvlJc w:val="right"/>
      <w:pPr>
        <w:ind w:left="4192" w:hanging="180"/>
      </w:pPr>
    </w:lvl>
    <w:lvl w:ilvl="6" w:tplc="0410000F" w:tentative="1">
      <w:start w:val="1"/>
      <w:numFmt w:val="decimal"/>
      <w:lvlText w:val="%7."/>
      <w:lvlJc w:val="left"/>
      <w:pPr>
        <w:ind w:left="4912" w:hanging="360"/>
      </w:pPr>
    </w:lvl>
    <w:lvl w:ilvl="7" w:tplc="04100019" w:tentative="1">
      <w:start w:val="1"/>
      <w:numFmt w:val="lowerLetter"/>
      <w:lvlText w:val="%8."/>
      <w:lvlJc w:val="left"/>
      <w:pPr>
        <w:ind w:left="5632" w:hanging="360"/>
      </w:pPr>
    </w:lvl>
    <w:lvl w:ilvl="8" w:tplc="0410001B" w:tentative="1">
      <w:start w:val="1"/>
      <w:numFmt w:val="lowerRoman"/>
      <w:lvlText w:val="%9."/>
      <w:lvlJc w:val="right"/>
      <w:pPr>
        <w:ind w:left="6352" w:hanging="180"/>
      </w:pPr>
    </w:lvl>
  </w:abstractNum>
  <w:abstractNum w:abstractNumId="29" w15:restartNumberingAfterBreak="0">
    <w:nsid w:val="66825D77"/>
    <w:multiLevelType w:val="multilevel"/>
    <w:tmpl w:val="D6622D78"/>
    <w:lvl w:ilvl="0">
      <w:start w:val="5"/>
      <w:numFmt w:val="decimal"/>
      <w:lvlText w:val="%1"/>
      <w:lvlJc w:val="left"/>
      <w:pPr>
        <w:ind w:left="360" w:hanging="360"/>
      </w:pPr>
      <w:rPr>
        <w:rFonts w:hint="default"/>
      </w:rPr>
    </w:lvl>
    <w:lvl w:ilvl="1">
      <w:start w:val="1"/>
      <w:numFmt w:val="decimal"/>
      <w:lvlText w:val="%1.%2"/>
      <w:lvlJc w:val="left"/>
      <w:pPr>
        <w:ind w:left="912" w:hanging="360"/>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30" w15:restartNumberingAfterBreak="0">
    <w:nsid w:val="66EB19CE"/>
    <w:multiLevelType w:val="multilevel"/>
    <w:tmpl w:val="51C4548C"/>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1" w15:restartNumberingAfterBreak="0">
    <w:nsid w:val="67045EB6"/>
    <w:multiLevelType w:val="multilevel"/>
    <w:tmpl w:val="F94801D6"/>
    <w:lvl w:ilvl="0">
      <w:start w:val="5"/>
      <w:numFmt w:val="decimal"/>
      <w:lvlText w:val="%1"/>
      <w:lvlJc w:val="left"/>
      <w:pPr>
        <w:ind w:left="952" w:hanging="720"/>
      </w:pPr>
      <w:rPr>
        <w:rFonts w:hint="default"/>
        <w:lang w:val="it-IT" w:eastAsia="en-US" w:bidi="ar-SA"/>
      </w:rPr>
    </w:lvl>
    <w:lvl w:ilvl="1">
      <w:start w:val="1"/>
      <w:numFmt w:val="decimal"/>
      <w:lvlText w:val="%1.%2"/>
      <w:lvlJc w:val="left"/>
      <w:pPr>
        <w:ind w:left="952" w:hanging="720"/>
      </w:pPr>
      <w:rPr>
        <w:rFonts w:ascii="Ebrima" w:eastAsia="Ebrima" w:hAnsi="Ebrima" w:cs="Ebrima" w:hint="default"/>
        <w:b/>
        <w:bCs/>
        <w:spacing w:val="-2"/>
        <w:w w:val="99"/>
        <w:sz w:val="20"/>
        <w:szCs w:val="20"/>
        <w:lang w:val="it-IT" w:eastAsia="en-US" w:bidi="ar-SA"/>
      </w:rPr>
    </w:lvl>
    <w:lvl w:ilvl="2">
      <w:start w:val="1"/>
      <w:numFmt w:val="lowerLetter"/>
      <w:lvlText w:val="%3)"/>
      <w:lvlJc w:val="left"/>
      <w:pPr>
        <w:ind w:left="952" w:hanging="361"/>
      </w:pPr>
      <w:rPr>
        <w:rFonts w:ascii="Cambria" w:eastAsia="Ebrima" w:hAnsi="Cambria" w:cs="Arial"/>
        <w:spacing w:val="-1"/>
        <w:w w:val="99"/>
        <w:sz w:val="20"/>
        <w:szCs w:val="20"/>
        <w:lang w:val="it-IT" w:eastAsia="en-US" w:bidi="ar-SA"/>
      </w:rPr>
    </w:lvl>
    <w:lvl w:ilvl="3">
      <w:numFmt w:val="bullet"/>
      <w:lvlText w:val="•"/>
      <w:lvlJc w:val="left"/>
      <w:pPr>
        <w:ind w:left="3636" w:hanging="361"/>
      </w:pPr>
      <w:rPr>
        <w:rFonts w:hint="default"/>
        <w:lang w:val="it-IT" w:eastAsia="en-US" w:bidi="ar-SA"/>
      </w:rPr>
    </w:lvl>
    <w:lvl w:ilvl="4">
      <w:numFmt w:val="bullet"/>
      <w:lvlText w:val="•"/>
      <w:lvlJc w:val="left"/>
      <w:pPr>
        <w:ind w:left="4528" w:hanging="361"/>
      </w:pPr>
      <w:rPr>
        <w:rFonts w:hint="default"/>
        <w:lang w:val="it-IT" w:eastAsia="en-US" w:bidi="ar-SA"/>
      </w:rPr>
    </w:lvl>
    <w:lvl w:ilvl="5">
      <w:numFmt w:val="bullet"/>
      <w:lvlText w:val="•"/>
      <w:lvlJc w:val="left"/>
      <w:pPr>
        <w:ind w:left="5420" w:hanging="361"/>
      </w:pPr>
      <w:rPr>
        <w:rFonts w:hint="default"/>
        <w:lang w:val="it-IT" w:eastAsia="en-US" w:bidi="ar-SA"/>
      </w:rPr>
    </w:lvl>
    <w:lvl w:ilvl="6">
      <w:numFmt w:val="bullet"/>
      <w:lvlText w:val="•"/>
      <w:lvlJc w:val="left"/>
      <w:pPr>
        <w:ind w:left="6312" w:hanging="361"/>
      </w:pPr>
      <w:rPr>
        <w:rFonts w:hint="default"/>
        <w:lang w:val="it-IT" w:eastAsia="en-US" w:bidi="ar-SA"/>
      </w:rPr>
    </w:lvl>
    <w:lvl w:ilvl="7">
      <w:numFmt w:val="bullet"/>
      <w:lvlText w:val="•"/>
      <w:lvlJc w:val="left"/>
      <w:pPr>
        <w:ind w:left="7204" w:hanging="361"/>
      </w:pPr>
      <w:rPr>
        <w:rFonts w:hint="default"/>
        <w:lang w:val="it-IT" w:eastAsia="en-US" w:bidi="ar-SA"/>
      </w:rPr>
    </w:lvl>
    <w:lvl w:ilvl="8">
      <w:numFmt w:val="bullet"/>
      <w:lvlText w:val="•"/>
      <w:lvlJc w:val="left"/>
      <w:pPr>
        <w:ind w:left="8096" w:hanging="361"/>
      </w:pPr>
      <w:rPr>
        <w:rFonts w:hint="default"/>
        <w:lang w:val="it-IT" w:eastAsia="en-US" w:bidi="ar-SA"/>
      </w:rPr>
    </w:lvl>
  </w:abstractNum>
  <w:abstractNum w:abstractNumId="32" w15:restartNumberingAfterBreak="0">
    <w:nsid w:val="67CC49BA"/>
    <w:multiLevelType w:val="hybridMultilevel"/>
    <w:tmpl w:val="F7D67226"/>
    <w:lvl w:ilvl="0" w:tplc="FFFFFFFF">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0B432F"/>
    <w:multiLevelType w:val="hybridMultilevel"/>
    <w:tmpl w:val="F556A416"/>
    <w:lvl w:ilvl="0" w:tplc="30C8D848">
      <w:start w:val="4"/>
      <w:numFmt w:val="upperLetter"/>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34" w15:restartNumberingAfterBreak="0">
    <w:nsid w:val="6E8361E3"/>
    <w:multiLevelType w:val="multilevel"/>
    <w:tmpl w:val="0DBAEE38"/>
    <w:lvl w:ilvl="0">
      <w:start w:val="6"/>
      <w:numFmt w:val="decimal"/>
      <w:lvlText w:val="%1"/>
      <w:lvlJc w:val="left"/>
      <w:pPr>
        <w:ind w:left="736" w:hanging="505"/>
      </w:pPr>
      <w:rPr>
        <w:rFonts w:hint="default"/>
        <w:lang w:val="it-IT" w:eastAsia="en-US" w:bidi="ar-SA"/>
      </w:rPr>
    </w:lvl>
    <w:lvl w:ilvl="1">
      <w:start w:val="1"/>
      <w:numFmt w:val="decimal"/>
      <w:lvlText w:val="%1.%2"/>
      <w:lvlJc w:val="left"/>
      <w:pPr>
        <w:ind w:left="736" w:hanging="505"/>
      </w:pPr>
      <w:rPr>
        <w:rFonts w:ascii="Ebrima" w:eastAsia="Ebrima" w:hAnsi="Ebrima" w:cs="Ebrima" w:hint="default"/>
        <w:b/>
        <w:bCs/>
        <w:spacing w:val="-2"/>
        <w:w w:val="99"/>
        <w:sz w:val="20"/>
        <w:szCs w:val="20"/>
        <w:lang w:val="it-IT" w:eastAsia="en-US" w:bidi="ar-SA"/>
      </w:rPr>
    </w:lvl>
    <w:lvl w:ilvl="2">
      <w:start w:val="1"/>
      <w:numFmt w:val="decimal"/>
      <w:lvlText w:val="%3."/>
      <w:lvlJc w:val="left"/>
      <w:pPr>
        <w:ind w:left="459" w:hanging="317"/>
        <w:jc w:val="right"/>
      </w:pPr>
      <w:rPr>
        <w:rFonts w:asciiTheme="majorHAnsi" w:eastAsia="Ebrima" w:hAnsiTheme="majorHAnsi" w:cstheme="majorHAnsi"/>
        <w:w w:val="99"/>
        <w:sz w:val="22"/>
        <w:szCs w:val="22"/>
        <w:lang w:val="it-IT" w:eastAsia="en-US" w:bidi="ar-SA"/>
      </w:rPr>
    </w:lvl>
    <w:lvl w:ilvl="3">
      <w:start w:val="1"/>
      <w:numFmt w:val="lowerLetter"/>
      <w:lvlText w:val="%4)"/>
      <w:lvlJc w:val="left"/>
      <w:pPr>
        <w:ind w:left="2392" w:hanging="361"/>
        <w:jc w:val="right"/>
      </w:pPr>
      <w:rPr>
        <w:rFonts w:ascii="Ebrima" w:eastAsia="Ebrima" w:hAnsi="Ebrima" w:cs="Ebrima" w:hint="default"/>
        <w:spacing w:val="-1"/>
        <w:w w:val="99"/>
        <w:sz w:val="20"/>
        <w:szCs w:val="20"/>
        <w:lang w:val="it-IT" w:eastAsia="en-US" w:bidi="ar-SA"/>
      </w:rPr>
    </w:lvl>
    <w:lvl w:ilvl="4">
      <w:numFmt w:val="bullet"/>
      <w:lvlText w:val="▪"/>
      <w:lvlJc w:val="left"/>
      <w:pPr>
        <w:ind w:left="2752" w:hanging="360"/>
      </w:pPr>
      <w:rPr>
        <w:rFonts w:hint="default"/>
        <w:w w:val="147"/>
        <w:lang w:val="it-IT" w:eastAsia="en-US" w:bidi="ar-SA"/>
      </w:rPr>
    </w:lvl>
    <w:lvl w:ilvl="5">
      <w:numFmt w:val="bullet"/>
      <w:lvlText w:val="•"/>
      <w:lvlJc w:val="left"/>
      <w:pPr>
        <w:ind w:left="4794" w:hanging="360"/>
      </w:pPr>
      <w:rPr>
        <w:rFonts w:hint="default"/>
        <w:lang w:val="it-IT" w:eastAsia="en-US" w:bidi="ar-SA"/>
      </w:rPr>
    </w:lvl>
    <w:lvl w:ilvl="6">
      <w:numFmt w:val="bullet"/>
      <w:lvlText w:val="•"/>
      <w:lvlJc w:val="left"/>
      <w:pPr>
        <w:ind w:left="5811" w:hanging="360"/>
      </w:pPr>
      <w:rPr>
        <w:rFonts w:hint="default"/>
        <w:lang w:val="it-IT" w:eastAsia="en-US" w:bidi="ar-SA"/>
      </w:rPr>
    </w:lvl>
    <w:lvl w:ilvl="7">
      <w:numFmt w:val="bullet"/>
      <w:lvlText w:val="•"/>
      <w:lvlJc w:val="left"/>
      <w:pPr>
        <w:ind w:left="6828" w:hanging="360"/>
      </w:pPr>
      <w:rPr>
        <w:rFonts w:hint="default"/>
        <w:lang w:val="it-IT" w:eastAsia="en-US" w:bidi="ar-SA"/>
      </w:rPr>
    </w:lvl>
    <w:lvl w:ilvl="8">
      <w:numFmt w:val="bullet"/>
      <w:lvlText w:val="•"/>
      <w:lvlJc w:val="left"/>
      <w:pPr>
        <w:ind w:left="7845" w:hanging="360"/>
      </w:pPr>
      <w:rPr>
        <w:rFonts w:hint="default"/>
        <w:lang w:val="it-IT" w:eastAsia="en-US" w:bidi="ar-SA"/>
      </w:rPr>
    </w:lvl>
  </w:abstractNum>
  <w:abstractNum w:abstractNumId="35" w15:restartNumberingAfterBreak="0">
    <w:nsid w:val="6F9B6B50"/>
    <w:multiLevelType w:val="hybridMultilevel"/>
    <w:tmpl w:val="72DE23A0"/>
    <w:lvl w:ilvl="0" w:tplc="3176F616">
      <w:numFmt w:val="bullet"/>
      <w:lvlText w:val="•"/>
      <w:lvlJc w:val="left"/>
      <w:pPr>
        <w:ind w:left="952" w:hanging="360"/>
      </w:pPr>
      <w:rPr>
        <w:rFonts w:hint="default"/>
        <w:lang w:val="it-IT" w:eastAsia="en-US" w:bidi="ar-SA"/>
      </w:rPr>
    </w:lvl>
    <w:lvl w:ilvl="1" w:tplc="04100003" w:tentative="1">
      <w:start w:val="1"/>
      <w:numFmt w:val="bullet"/>
      <w:lvlText w:val="o"/>
      <w:lvlJc w:val="left"/>
      <w:pPr>
        <w:ind w:left="1672" w:hanging="360"/>
      </w:pPr>
      <w:rPr>
        <w:rFonts w:ascii="Courier New" w:hAnsi="Courier New" w:cs="Courier New" w:hint="default"/>
      </w:rPr>
    </w:lvl>
    <w:lvl w:ilvl="2" w:tplc="04100005" w:tentative="1">
      <w:start w:val="1"/>
      <w:numFmt w:val="bullet"/>
      <w:lvlText w:val=""/>
      <w:lvlJc w:val="left"/>
      <w:pPr>
        <w:ind w:left="2392" w:hanging="360"/>
      </w:pPr>
      <w:rPr>
        <w:rFonts w:ascii="Wingdings" w:hAnsi="Wingdings" w:hint="default"/>
      </w:rPr>
    </w:lvl>
    <w:lvl w:ilvl="3" w:tplc="04100001" w:tentative="1">
      <w:start w:val="1"/>
      <w:numFmt w:val="bullet"/>
      <w:lvlText w:val=""/>
      <w:lvlJc w:val="left"/>
      <w:pPr>
        <w:ind w:left="3112" w:hanging="360"/>
      </w:pPr>
      <w:rPr>
        <w:rFonts w:ascii="Symbol" w:hAnsi="Symbol" w:hint="default"/>
      </w:rPr>
    </w:lvl>
    <w:lvl w:ilvl="4" w:tplc="04100003" w:tentative="1">
      <w:start w:val="1"/>
      <w:numFmt w:val="bullet"/>
      <w:lvlText w:val="o"/>
      <w:lvlJc w:val="left"/>
      <w:pPr>
        <w:ind w:left="3832" w:hanging="360"/>
      </w:pPr>
      <w:rPr>
        <w:rFonts w:ascii="Courier New" w:hAnsi="Courier New" w:cs="Courier New" w:hint="default"/>
      </w:rPr>
    </w:lvl>
    <w:lvl w:ilvl="5" w:tplc="04100005" w:tentative="1">
      <w:start w:val="1"/>
      <w:numFmt w:val="bullet"/>
      <w:lvlText w:val=""/>
      <w:lvlJc w:val="left"/>
      <w:pPr>
        <w:ind w:left="4552" w:hanging="360"/>
      </w:pPr>
      <w:rPr>
        <w:rFonts w:ascii="Wingdings" w:hAnsi="Wingdings" w:hint="default"/>
      </w:rPr>
    </w:lvl>
    <w:lvl w:ilvl="6" w:tplc="04100001" w:tentative="1">
      <w:start w:val="1"/>
      <w:numFmt w:val="bullet"/>
      <w:lvlText w:val=""/>
      <w:lvlJc w:val="left"/>
      <w:pPr>
        <w:ind w:left="5272" w:hanging="360"/>
      </w:pPr>
      <w:rPr>
        <w:rFonts w:ascii="Symbol" w:hAnsi="Symbol" w:hint="default"/>
      </w:rPr>
    </w:lvl>
    <w:lvl w:ilvl="7" w:tplc="04100003" w:tentative="1">
      <w:start w:val="1"/>
      <w:numFmt w:val="bullet"/>
      <w:lvlText w:val="o"/>
      <w:lvlJc w:val="left"/>
      <w:pPr>
        <w:ind w:left="5992" w:hanging="360"/>
      </w:pPr>
      <w:rPr>
        <w:rFonts w:ascii="Courier New" w:hAnsi="Courier New" w:cs="Courier New" w:hint="default"/>
      </w:rPr>
    </w:lvl>
    <w:lvl w:ilvl="8" w:tplc="04100005" w:tentative="1">
      <w:start w:val="1"/>
      <w:numFmt w:val="bullet"/>
      <w:lvlText w:val=""/>
      <w:lvlJc w:val="left"/>
      <w:pPr>
        <w:ind w:left="6712" w:hanging="360"/>
      </w:pPr>
      <w:rPr>
        <w:rFonts w:ascii="Wingdings" w:hAnsi="Wingdings" w:hint="default"/>
      </w:rPr>
    </w:lvl>
  </w:abstractNum>
  <w:abstractNum w:abstractNumId="36" w15:restartNumberingAfterBreak="0">
    <w:nsid w:val="726C761D"/>
    <w:multiLevelType w:val="multilevel"/>
    <w:tmpl w:val="F3803838"/>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7" w15:restartNumberingAfterBreak="0">
    <w:nsid w:val="731F442F"/>
    <w:multiLevelType w:val="hybridMultilevel"/>
    <w:tmpl w:val="A9246162"/>
    <w:lvl w:ilvl="0" w:tplc="04090001">
      <w:start w:val="1"/>
      <w:numFmt w:val="bullet"/>
      <w:lvlText w:val=""/>
      <w:lvlJc w:val="left"/>
      <w:pPr>
        <w:ind w:left="952" w:hanging="361"/>
      </w:pPr>
      <w:rPr>
        <w:rFonts w:ascii="Symbol" w:hAnsi="Symbol" w:hint="default"/>
        <w:w w:val="99"/>
        <w:sz w:val="22"/>
        <w:szCs w:val="22"/>
        <w:lang w:val="it-IT" w:eastAsia="en-US" w:bidi="ar-SA"/>
      </w:rPr>
    </w:lvl>
    <w:lvl w:ilvl="1" w:tplc="FFFFFFFF">
      <w:start w:val="1"/>
      <w:numFmt w:val="lowerLetter"/>
      <w:lvlText w:val="%2)"/>
      <w:lvlJc w:val="left"/>
      <w:pPr>
        <w:ind w:left="1312" w:hanging="361"/>
      </w:pPr>
      <w:rPr>
        <w:rFonts w:ascii="Ebrima" w:eastAsia="Ebrima" w:hAnsi="Ebrima" w:cs="Ebrima" w:hint="default"/>
        <w:spacing w:val="-1"/>
        <w:w w:val="99"/>
        <w:sz w:val="20"/>
        <w:szCs w:val="20"/>
        <w:lang w:val="it-IT" w:eastAsia="en-US" w:bidi="ar-SA"/>
      </w:rPr>
    </w:lvl>
    <w:lvl w:ilvl="2" w:tplc="FFFFFFFF">
      <w:numFmt w:val="bullet"/>
      <w:lvlText w:val="•"/>
      <w:lvlJc w:val="left"/>
      <w:pPr>
        <w:ind w:left="1360" w:hanging="361"/>
      </w:pPr>
      <w:rPr>
        <w:rFonts w:hint="default"/>
        <w:lang w:val="it-IT" w:eastAsia="en-US" w:bidi="ar-SA"/>
      </w:rPr>
    </w:lvl>
    <w:lvl w:ilvl="3" w:tplc="FFFFFFFF">
      <w:numFmt w:val="bullet"/>
      <w:lvlText w:val="•"/>
      <w:lvlJc w:val="left"/>
      <w:pPr>
        <w:ind w:left="2425" w:hanging="361"/>
      </w:pPr>
      <w:rPr>
        <w:rFonts w:hint="default"/>
        <w:lang w:val="it-IT" w:eastAsia="en-US" w:bidi="ar-SA"/>
      </w:rPr>
    </w:lvl>
    <w:lvl w:ilvl="4" w:tplc="FFFFFFFF">
      <w:numFmt w:val="bullet"/>
      <w:lvlText w:val="•"/>
      <w:lvlJc w:val="left"/>
      <w:pPr>
        <w:ind w:left="3490" w:hanging="361"/>
      </w:pPr>
      <w:rPr>
        <w:rFonts w:hint="default"/>
        <w:lang w:val="it-IT" w:eastAsia="en-US" w:bidi="ar-SA"/>
      </w:rPr>
    </w:lvl>
    <w:lvl w:ilvl="5" w:tplc="FFFFFFFF">
      <w:numFmt w:val="bullet"/>
      <w:lvlText w:val="•"/>
      <w:lvlJc w:val="left"/>
      <w:pPr>
        <w:ind w:left="4555" w:hanging="361"/>
      </w:pPr>
      <w:rPr>
        <w:rFonts w:hint="default"/>
        <w:lang w:val="it-IT" w:eastAsia="en-US" w:bidi="ar-SA"/>
      </w:rPr>
    </w:lvl>
    <w:lvl w:ilvl="6" w:tplc="FFFFFFFF">
      <w:numFmt w:val="bullet"/>
      <w:lvlText w:val="•"/>
      <w:lvlJc w:val="left"/>
      <w:pPr>
        <w:ind w:left="5620" w:hanging="361"/>
      </w:pPr>
      <w:rPr>
        <w:rFonts w:hint="default"/>
        <w:lang w:val="it-IT" w:eastAsia="en-US" w:bidi="ar-SA"/>
      </w:rPr>
    </w:lvl>
    <w:lvl w:ilvl="7" w:tplc="FFFFFFFF">
      <w:numFmt w:val="bullet"/>
      <w:lvlText w:val="•"/>
      <w:lvlJc w:val="left"/>
      <w:pPr>
        <w:ind w:left="6685" w:hanging="361"/>
      </w:pPr>
      <w:rPr>
        <w:rFonts w:hint="default"/>
        <w:lang w:val="it-IT" w:eastAsia="en-US" w:bidi="ar-SA"/>
      </w:rPr>
    </w:lvl>
    <w:lvl w:ilvl="8" w:tplc="FFFFFFFF">
      <w:numFmt w:val="bullet"/>
      <w:lvlText w:val="•"/>
      <w:lvlJc w:val="left"/>
      <w:pPr>
        <w:ind w:left="7750" w:hanging="361"/>
      </w:pPr>
      <w:rPr>
        <w:rFonts w:hint="default"/>
        <w:lang w:val="it-IT" w:eastAsia="en-US" w:bidi="ar-SA"/>
      </w:rPr>
    </w:lvl>
  </w:abstractNum>
  <w:abstractNum w:abstractNumId="38" w15:restartNumberingAfterBreak="0">
    <w:nsid w:val="73C80BA9"/>
    <w:multiLevelType w:val="multilevel"/>
    <w:tmpl w:val="EAD459AE"/>
    <w:lvl w:ilvl="0">
      <w:start w:val="4"/>
      <w:numFmt w:val="decimal"/>
      <w:lvlText w:val="%1"/>
      <w:lvlJc w:val="left"/>
      <w:pPr>
        <w:ind w:left="360" w:hanging="360"/>
      </w:pPr>
      <w:rPr>
        <w:rFonts w:hint="default"/>
      </w:rPr>
    </w:lvl>
    <w:lvl w:ilvl="1">
      <w:start w:val="2"/>
      <w:numFmt w:val="decimal"/>
      <w:lvlText w:val="%1.%2"/>
      <w:lvlJc w:val="left"/>
      <w:pPr>
        <w:ind w:left="912" w:hanging="360"/>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39" w15:restartNumberingAfterBreak="0">
    <w:nsid w:val="77302BC4"/>
    <w:multiLevelType w:val="hybridMultilevel"/>
    <w:tmpl w:val="5E6E32AE"/>
    <w:lvl w:ilvl="0" w:tplc="04100017">
      <w:start w:val="1"/>
      <w:numFmt w:val="lowerLetter"/>
      <w:lvlText w:val="%1)"/>
      <w:lvlJc w:val="left"/>
      <w:pPr>
        <w:ind w:left="952" w:hanging="360"/>
      </w:pPr>
    </w:lvl>
    <w:lvl w:ilvl="1" w:tplc="04100019" w:tentative="1">
      <w:start w:val="1"/>
      <w:numFmt w:val="lowerLetter"/>
      <w:lvlText w:val="%2."/>
      <w:lvlJc w:val="left"/>
      <w:pPr>
        <w:ind w:left="1672" w:hanging="360"/>
      </w:pPr>
    </w:lvl>
    <w:lvl w:ilvl="2" w:tplc="0410001B" w:tentative="1">
      <w:start w:val="1"/>
      <w:numFmt w:val="lowerRoman"/>
      <w:lvlText w:val="%3."/>
      <w:lvlJc w:val="right"/>
      <w:pPr>
        <w:ind w:left="2392" w:hanging="180"/>
      </w:pPr>
    </w:lvl>
    <w:lvl w:ilvl="3" w:tplc="0410000F" w:tentative="1">
      <w:start w:val="1"/>
      <w:numFmt w:val="decimal"/>
      <w:lvlText w:val="%4."/>
      <w:lvlJc w:val="left"/>
      <w:pPr>
        <w:ind w:left="3112" w:hanging="360"/>
      </w:pPr>
    </w:lvl>
    <w:lvl w:ilvl="4" w:tplc="04100019" w:tentative="1">
      <w:start w:val="1"/>
      <w:numFmt w:val="lowerLetter"/>
      <w:lvlText w:val="%5."/>
      <w:lvlJc w:val="left"/>
      <w:pPr>
        <w:ind w:left="3832" w:hanging="360"/>
      </w:pPr>
    </w:lvl>
    <w:lvl w:ilvl="5" w:tplc="0410001B" w:tentative="1">
      <w:start w:val="1"/>
      <w:numFmt w:val="lowerRoman"/>
      <w:lvlText w:val="%6."/>
      <w:lvlJc w:val="right"/>
      <w:pPr>
        <w:ind w:left="4552" w:hanging="180"/>
      </w:pPr>
    </w:lvl>
    <w:lvl w:ilvl="6" w:tplc="0410000F" w:tentative="1">
      <w:start w:val="1"/>
      <w:numFmt w:val="decimal"/>
      <w:lvlText w:val="%7."/>
      <w:lvlJc w:val="left"/>
      <w:pPr>
        <w:ind w:left="5272" w:hanging="360"/>
      </w:pPr>
    </w:lvl>
    <w:lvl w:ilvl="7" w:tplc="04100019" w:tentative="1">
      <w:start w:val="1"/>
      <w:numFmt w:val="lowerLetter"/>
      <w:lvlText w:val="%8."/>
      <w:lvlJc w:val="left"/>
      <w:pPr>
        <w:ind w:left="5992" w:hanging="360"/>
      </w:pPr>
    </w:lvl>
    <w:lvl w:ilvl="8" w:tplc="0410001B" w:tentative="1">
      <w:start w:val="1"/>
      <w:numFmt w:val="lowerRoman"/>
      <w:lvlText w:val="%9."/>
      <w:lvlJc w:val="right"/>
      <w:pPr>
        <w:ind w:left="6712" w:hanging="180"/>
      </w:pPr>
    </w:lvl>
  </w:abstractNum>
  <w:abstractNum w:abstractNumId="40" w15:restartNumberingAfterBreak="0">
    <w:nsid w:val="7BCF7CE0"/>
    <w:multiLevelType w:val="multilevel"/>
    <w:tmpl w:val="51C4548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16cid:durableId="926155332">
    <w:abstractNumId w:val="34"/>
  </w:num>
  <w:num w:numId="2" w16cid:durableId="1171488635">
    <w:abstractNumId w:val="3"/>
  </w:num>
  <w:num w:numId="3" w16cid:durableId="1432630827">
    <w:abstractNumId w:val="31"/>
  </w:num>
  <w:num w:numId="4" w16cid:durableId="309095029">
    <w:abstractNumId w:val="26"/>
  </w:num>
  <w:num w:numId="5" w16cid:durableId="205871468">
    <w:abstractNumId w:val="24"/>
  </w:num>
  <w:num w:numId="6" w16cid:durableId="923222340">
    <w:abstractNumId w:val="23"/>
  </w:num>
  <w:num w:numId="7" w16cid:durableId="792335082">
    <w:abstractNumId w:val="5"/>
  </w:num>
  <w:num w:numId="8" w16cid:durableId="1768235421">
    <w:abstractNumId w:val="30"/>
  </w:num>
  <w:num w:numId="9" w16cid:durableId="468401651">
    <w:abstractNumId w:val="13"/>
  </w:num>
  <w:num w:numId="10" w16cid:durableId="2044818585">
    <w:abstractNumId w:val="40"/>
  </w:num>
  <w:num w:numId="11" w16cid:durableId="1649892526">
    <w:abstractNumId w:val="38"/>
  </w:num>
  <w:num w:numId="12" w16cid:durableId="1869100166">
    <w:abstractNumId w:val="29"/>
  </w:num>
  <w:num w:numId="13" w16cid:durableId="130103767">
    <w:abstractNumId w:val="25"/>
  </w:num>
  <w:num w:numId="14" w16cid:durableId="379284077">
    <w:abstractNumId w:val="36"/>
  </w:num>
  <w:num w:numId="15" w16cid:durableId="1678658632">
    <w:abstractNumId w:val="18"/>
  </w:num>
  <w:num w:numId="16" w16cid:durableId="2045403110">
    <w:abstractNumId w:val="19"/>
  </w:num>
  <w:num w:numId="17" w16cid:durableId="788278839">
    <w:abstractNumId w:val="8"/>
  </w:num>
  <w:num w:numId="18" w16cid:durableId="716392825">
    <w:abstractNumId w:val="11"/>
  </w:num>
  <w:num w:numId="19" w16cid:durableId="740176465">
    <w:abstractNumId w:val="20"/>
  </w:num>
  <w:num w:numId="20" w16cid:durableId="1015887748">
    <w:abstractNumId w:val="4"/>
  </w:num>
  <w:num w:numId="21" w16cid:durableId="911424918">
    <w:abstractNumId w:val="39"/>
  </w:num>
  <w:num w:numId="22" w16cid:durableId="1635794463">
    <w:abstractNumId w:val="35"/>
  </w:num>
  <w:num w:numId="23" w16cid:durableId="1990091623">
    <w:abstractNumId w:val="0"/>
  </w:num>
  <w:num w:numId="24" w16cid:durableId="931738520">
    <w:abstractNumId w:val="32"/>
  </w:num>
  <w:num w:numId="25" w16cid:durableId="1689062049">
    <w:abstractNumId w:val="12"/>
  </w:num>
  <w:num w:numId="26" w16cid:durableId="1363896687">
    <w:abstractNumId w:val="33"/>
  </w:num>
  <w:num w:numId="27" w16cid:durableId="1972975992">
    <w:abstractNumId w:val="28"/>
  </w:num>
  <w:num w:numId="28" w16cid:durableId="1257402562">
    <w:abstractNumId w:val="9"/>
  </w:num>
  <w:num w:numId="29" w16cid:durableId="901213487">
    <w:abstractNumId w:val="2"/>
  </w:num>
  <w:num w:numId="30" w16cid:durableId="1468740931">
    <w:abstractNumId w:val="6"/>
  </w:num>
  <w:num w:numId="31" w16cid:durableId="322708695">
    <w:abstractNumId w:val="1"/>
  </w:num>
  <w:num w:numId="32" w16cid:durableId="989408546">
    <w:abstractNumId w:val="21"/>
  </w:num>
  <w:num w:numId="33" w16cid:durableId="2051564172">
    <w:abstractNumId w:val="27"/>
  </w:num>
  <w:num w:numId="34" w16cid:durableId="2100565143">
    <w:abstractNumId w:val="22"/>
  </w:num>
  <w:num w:numId="35" w16cid:durableId="1496726508">
    <w:abstractNumId w:val="16"/>
  </w:num>
  <w:num w:numId="36" w16cid:durableId="416710493">
    <w:abstractNumId w:val="7"/>
  </w:num>
  <w:num w:numId="37" w16cid:durableId="1653867020">
    <w:abstractNumId w:val="17"/>
  </w:num>
  <w:num w:numId="38" w16cid:durableId="63797347">
    <w:abstractNumId w:val="10"/>
  </w:num>
  <w:num w:numId="39" w16cid:durableId="1717270623">
    <w:abstractNumId w:val="14"/>
  </w:num>
  <w:num w:numId="40" w16cid:durableId="2108109934">
    <w:abstractNumId w:val="15"/>
  </w:num>
  <w:num w:numId="41" w16cid:durableId="1886018211">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65"/>
    <w:rsid w:val="000018EB"/>
    <w:rsid w:val="000024C7"/>
    <w:rsid w:val="000046FF"/>
    <w:rsid w:val="00010B08"/>
    <w:rsid w:val="00010B5E"/>
    <w:rsid w:val="00011917"/>
    <w:rsid w:val="00012D4E"/>
    <w:rsid w:val="00017C8A"/>
    <w:rsid w:val="00030F8F"/>
    <w:rsid w:val="000326E2"/>
    <w:rsid w:val="00032D17"/>
    <w:rsid w:val="00034AC3"/>
    <w:rsid w:val="00034BE1"/>
    <w:rsid w:val="0003700F"/>
    <w:rsid w:val="00043820"/>
    <w:rsid w:val="0004635C"/>
    <w:rsid w:val="00053456"/>
    <w:rsid w:val="00067EDD"/>
    <w:rsid w:val="00071F56"/>
    <w:rsid w:val="00072601"/>
    <w:rsid w:val="00073F98"/>
    <w:rsid w:val="00075441"/>
    <w:rsid w:val="00085F5D"/>
    <w:rsid w:val="0009008C"/>
    <w:rsid w:val="00090AF5"/>
    <w:rsid w:val="00093BD6"/>
    <w:rsid w:val="00094013"/>
    <w:rsid w:val="00095D84"/>
    <w:rsid w:val="000A09FB"/>
    <w:rsid w:val="000A5D03"/>
    <w:rsid w:val="000A6BCC"/>
    <w:rsid w:val="000B61AA"/>
    <w:rsid w:val="000C7271"/>
    <w:rsid w:val="000D32C6"/>
    <w:rsid w:val="000E014F"/>
    <w:rsid w:val="000E5232"/>
    <w:rsid w:val="000F0195"/>
    <w:rsid w:val="000F32F9"/>
    <w:rsid w:val="001111EA"/>
    <w:rsid w:val="00112F36"/>
    <w:rsid w:val="001134B5"/>
    <w:rsid w:val="00113D02"/>
    <w:rsid w:val="001254D3"/>
    <w:rsid w:val="00127DB2"/>
    <w:rsid w:val="001318BF"/>
    <w:rsid w:val="001324B6"/>
    <w:rsid w:val="001330A3"/>
    <w:rsid w:val="00133283"/>
    <w:rsid w:val="00145A04"/>
    <w:rsid w:val="001461BA"/>
    <w:rsid w:val="001507CF"/>
    <w:rsid w:val="001519C4"/>
    <w:rsid w:val="00161B62"/>
    <w:rsid w:val="001650B7"/>
    <w:rsid w:val="001703E9"/>
    <w:rsid w:val="00170575"/>
    <w:rsid w:val="0017796F"/>
    <w:rsid w:val="00186954"/>
    <w:rsid w:val="0019382D"/>
    <w:rsid w:val="0019431F"/>
    <w:rsid w:val="001A06E4"/>
    <w:rsid w:val="001A300C"/>
    <w:rsid w:val="001A6181"/>
    <w:rsid w:val="001B525F"/>
    <w:rsid w:val="001B55B7"/>
    <w:rsid w:val="001B55FF"/>
    <w:rsid w:val="001B662C"/>
    <w:rsid w:val="001C6B55"/>
    <w:rsid w:val="001D0693"/>
    <w:rsid w:val="001D0AC9"/>
    <w:rsid w:val="001D0F2F"/>
    <w:rsid w:val="001D22C3"/>
    <w:rsid w:val="001D24D5"/>
    <w:rsid w:val="001D49D6"/>
    <w:rsid w:val="001E255A"/>
    <w:rsid w:val="001E3663"/>
    <w:rsid w:val="001E6ECB"/>
    <w:rsid w:val="001F0898"/>
    <w:rsid w:val="001F38E4"/>
    <w:rsid w:val="002000BD"/>
    <w:rsid w:val="00205D3B"/>
    <w:rsid w:val="00206FC9"/>
    <w:rsid w:val="00226FCA"/>
    <w:rsid w:val="0023091A"/>
    <w:rsid w:val="00235B8F"/>
    <w:rsid w:val="00243B61"/>
    <w:rsid w:val="00245F9A"/>
    <w:rsid w:val="00246F21"/>
    <w:rsid w:val="00251440"/>
    <w:rsid w:val="002543D2"/>
    <w:rsid w:val="0025755E"/>
    <w:rsid w:val="0026007F"/>
    <w:rsid w:val="002634C1"/>
    <w:rsid w:val="002724C8"/>
    <w:rsid w:val="00272F45"/>
    <w:rsid w:val="002741F1"/>
    <w:rsid w:val="002746AD"/>
    <w:rsid w:val="0027713F"/>
    <w:rsid w:val="00284DA8"/>
    <w:rsid w:val="00291334"/>
    <w:rsid w:val="00296512"/>
    <w:rsid w:val="00296FC5"/>
    <w:rsid w:val="002A022B"/>
    <w:rsid w:val="002A0F1F"/>
    <w:rsid w:val="002A50A7"/>
    <w:rsid w:val="002A511F"/>
    <w:rsid w:val="002A6462"/>
    <w:rsid w:val="002B7971"/>
    <w:rsid w:val="002C5734"/>
    <w:rsid w:val="002C5D14"/>
    <w:rsid w:val="002D46D1"/>
    <w:rsid w:val="002D56A2"/>
    <w:rsid w:val="002D62FC"/>
    <w:rsid w:val="002D6C3A"/>
    <w:rsid w:val="002E0E59"/>
    <w:rsid w:val="002E3F16"/>
    <w:rsid w:val="002F1288"/>
    <w:rsid w:val="00304F77"/>
    <w:rsid w:val="003053EA"/>
    <w:rsid w:val="003135F3"/>
    <w:rsid w:val="00313E65"/>
    <w:rsid w:val="00316991"/>
    <w:rsid w:val="0032095C"/>
    <w:rsid w:val="00324CA7"/>
    <w:rsid w:val="00325506"/>
    <w:rsid w:val="00327576"/>
    <w:rsid w:val="0033272C"/>
    <w:rsid w:val="00332A71"/>
    <w:rsid w:val="003410B4"/>
    <w:rsid w:val="0034452F"/>
    <w:rsid w:val="00347B28"/>
    <w:rsid w:val="00352B68"/>
    <w:rsid w:val="00362307"/>
    <w:rsid w:val="00362638"/>
    <w:rsid w:val="0036419D"/>
    <w:rsid w:val="00366167"/>
    <w:rsid w:val="003661E3"/>
    <w:rsid w:val="00367CC4"/>
    <w:rsid w:val="00370BC3"/>
    <w:rsid w:val="00374EDD"/>
    <w:rsid w:val="00382FDC"/>
    <w:rsid w:val="00390398"/>
    <w:rsid w:val="003934E3"/>
    <w:rsid w:val="003A08DF"/>
    <w:rsid w:val="003A3264"/>
    <w:rsid w:val="003A36B7"/>
    <w:rsid w:val="003A5160"/>
    <w:rsid w:val="003B02EE"/>
    <w:rsid w:val="003B1FDB"/>
    <w:rsid w:val="003B5975"/>
    <w:rsid w:val="003C176D"/>
    <w:rsid w:val="003C26E0"/>
    <w:rsid w:val="003C33AC"/>
    <w:rsid w:val="003E00B4"/>
    <w:rsid w:val="003E10F8"/>
    <w:rsid w:val="003E15F9"/>
    <w:rsid w:val="003E48A8"/>
    <w:rsid w:val="003E63AE"/>
    <w:rsid w:val="003F5BCC"/>
    <w:rsid w:val="003F5EEB"/>
    <w:rsid w:val="00415207"/>
    <w:rsid w:val="00416107"/>
    <w:rsid w:val="00423CC5"/>
    <w:rsid w:val="00426101"/>
    <w:rsid w:val="00426106"/>
    <w:rsid w:val="00426601"/>
    <w:rsid w:val="00435169"/>
    <w:rsid w:val="0044053E"/>
    <w:rsid w:val="00440C1C"/>
    <w:rsid w:val="004421AA"/>
    <w:rsid w:val="00451484"/>
    <w:rsid w:val="00453842"/>
    <w:rsid w:val="00454710"/>
    <w:rsid w:val="00465580"/>
    <w:rsid w:val="004666E7"/>
    <w:rsid w:val="004667E2"/>
    <w:rsid w:val="00466847"/>
    <w:rsid w:val="004721D7"/>
    <w:rsid w:val="00473D2B"/>
    <w:rsid w:val="00474385"/>
    <w:rsid w:val="00475C93"/>
    <w:rsid w:val="004775DD"/>
    <w:rsid w:val="00481DA1"/>
    <w:rsid w:val="00482084"/>
    <w:rsid w:val="004853EB"/>
    <w:rsid w:val="00493732"/>
    <w:rsid w:val="004A119A"/>
    <w:rsid w:val="004A2AC8"/>
    <w:rsid w:val="004B19CC"/>
    <w:rsid w:val="004B5B14"/>
    <w:rsid w:val="004B76E9"/>
    <w:rsid w:val="004C1598"/>
    <w:rsid w:val="004C718B"/>
    <w:rsid w:val="004D4763"/>
    <w:rsid w:val="004E035F"/>
    <w:rsid w:val="004E2CC7"/>
    <w:rsid w:val="004E53A5"/>
    <w:rsid w:val="004E6EEC"/>
    <w:rsid w:val="004F14F2"/>
    <w:rsid w:val="004F3184"/>
    <w:rsid w:val="00507303"/>
    <w:rsid w:val="005262D7"/>
    <w:rsid w:val="00533105"/>
    <w:rsid w:val="0053729C"/>
    <w:rsid w:val="005422E6"/>
    <w:rsid w:val="005446F2"/>
    <w:rsid w:val="005623FE"/>
    <w:rsid w:val="00564B3D"/>
    <w:rsid w:val="00565B95"/>
    <w:rsid w:val="00566BCA"/>
    <w:rsid w:val="00571571"/>
    <w:rsid w:val="00572543"/>
    <w:rsid w:val="00573A36"/>
    <w:rsid w:val="00574430"/>
    <w:rsid w:val="00581C8D"/>
    <w:rsid w:val="00583975"/>
    <w:rsid w:val="00597E10"/>
    <w:rsid w:val="005A3317"/>
    <w:rsid w:val="005A5AEC"/>
    <w:rsid w:val="005B0187"/>
    <w:rsid w:val="005B7F8B"/>
    <w:rsid w:val="005C4DCB"/>
    <w:rsid w:val="005C528E"/>
    <w:rsid w:val="005D037B"/>
    <w:rsid w:val="005D1F7E"/>
    <w:rsid w:val="005D2E6A"/>
    <w:rsid w:val="005D7A42"/>
    <w:rsid w:val="005E0A9C"/>
    <w:rsid w:val="005E7A9D"/>
    <w:rsid w:val="005F69D7"/>
    <w:rsid w:val="005F6B82"/>
    <w:rsid w:val="00611DDD"/>
    <w:rsid w:val="00614F2C"/>
    <w:rsid w:val="00622F2B"/>
    <w:rsid w:val="006241D9"/>
    <w:rsid w:val="006253F0"/>
    <w:rsid w:val="0062666B"/>
    <w:rsid w:val="0062700E"/>
    <w:rsid w:val="00637F23"/>
    <w:rsid w:val="006414F9"/>
    <w:rsid w:val="006437E7"/>
    <w:rsid w:val="00646944"/>
    <w:rsid w:val="00647F23"/>
    <w:rsid w:val="00653538"/>
    <w:rsid w:val="00654727"/>
    <w:rsid w:val="006611F5"/>
    <w:rsid w:val="0066280A"/>
    <w:rsid w:val="00674537"/>
    <w:rsid w:val="00680CD8"/>
    <w:rsid w:val="0068113B"/>
    <w:rsid w:val="00683E4A"/>
    <w:rsid w:val="006855D4"/>
    <w:rsid w:val="00690DEC"/>
    <w:rsid w:val="0069308B"/>
    <w:rsid w:val="00697BCD"/>
    <w:rsid w:val="006A0FCD"/>
    <w:rsid w:val="006A64F3"/>
    <w:rsid w:val="006B4B12"/>
    <w:rsid w:val="006B73D3"/>
    <w:rsid w:val="006C0FC1"/>
    <w:rsid w:val="006C4F06"/>
    <w:rsid w:val="006D0F73"/>
    <w:rsid w:val="006D1F6F"/>
    <w:rsid w:val="006D3D2B"/>
    <w:rsid w:val="006D461D"/>
    <w:rsid w:val="006D5BC2"/>
    <w:rsid w:val="006D5E90"/>
    <w:rsid w:val="006D6D9B"/>
    <w:rsid w:val="006E0366"/>
    <w:rsid w:val="006E33FD"/>
    <w:rsid w:val="006F4546"/>
    <w:rsid w:val="00700D72"/>
    <w:rsid w:val="00701A70"/>
    <w:rsid w:val="00714120"/>
    <w:rsid w:val="00723E54"/>
    <w:rsid w:val="0072414E"/>
    <w:rsid w:val="00734D62"/>
    <w:rsid w:val="0074291F"/>
    <w:rsid w:val="00747BDD"/>
    <w:rsid w:val="00750521"/>
    <w:rsid w:val="0075107E"/>
    <w:rsid w:val="00751F8F"/>
    <w:rsid w:val="00752871"/>
    <w:rsid w:val="00766771"/>
    <w:rsid w:val="00775E9C"/>
    <w:rsid w:val="00780E90"/>
    <w:rsid w:val="0078494B"/>
    <w:rsid w:val="00786ABF"/>
    <w:rsid w:val="00787B01"/>
    <w:rsid w:val="00791309"/>
    <w:rsid w:val="00791D78"/>
    <w:rsid w:val="00795C9E"/>
    <w:rsid w:val="007966AA"/>
    <w:rsid w:val="007A2127"/>
    <w:rsid w:val="007A37F7"/>
    <w:rsid w:val="007A433A"/>
    <w:rsid w:val="007A52FF"/>
    <w:rsid w:val="007A6754"/>
    <w:rsid w:val="007A7822"/>
    <w:rsid w:val="007B462C"/>
    <w:rsid w:val="007B52C6"/>
    <w:rsid w:val="007B7529"/>
    <w:rsid w:val="007C0D37"/>
    <w:rsid w:val="007C1339"/>
    <w:rsid w:val="007D159C"/>
    <w:rsid w:val="007D5F31"/>
    <w:rsid w:val="007F1017"/>
    <w:rsid w:val="007F1421"/>
    <w:rsid w:val="007F32DD"/>
    <w:rsid w:val="007F3DE3"/>
    <w:rsid w:val="007F4F9D"/>
    <w:rsid w:val="00803ACB"/>
    <w:rsid w:val="008040DA"/>
    <w:rsid w:val="0081046C"/>
    <w:rsid w:val="00813E3A"/>
    <w:rsid w:val="00813F7C"/>
    <w:rsid w:val="00816C28"/>
    <w:rsid w:val="00817870"/>
    <w:rsid w:val="00820097"/>
    <w:rsid w:val="008212C9"/>
    <w:rsid w:val="008246BB"/>
    <w:rsid w:val="0082752F"/>
    <w:rsid w:val="008376DE"/>
    <w:rsid w:val="0084415F"/>
    <w:rsid w:val="0085043E"/>
    <w:rsid w:val="00856402"/>
    <w:rsid w:val="00856820"/>
    <w:rsid w:val="00856951"/>
    <w:rsid w:val="00856B9C"/>
    <w:rsid w:val="008703A3"/>
    <w:rsid w:val="00872EDB"/>
    <w:rsid w:val="00880DDD"/>
    <w:rsid w:val="008811B0"/>
    <w:rsid w:val="008813C2"/>
    <w:rsid w:val="008825A5"/>
    <w:rsid w:val="00887935"/>
    <w:rsid w:val="0089089A"/>
    <w:rsid w:val="008923B0"/>
    <w:rsid w:val="00893DCB"/>
    <w:rsid w:val="00894C8A"/>
    <w:rsid w:val="008A034E"/>
    <w:rsid w:val="008A2BFD"/>
    <w:rsid w:val="008A2E4E"/>
    <w:rsid w:val="008B014A"/>
    <w:rsid w:val="008B15F7"/>
    <w:rsid w:val="008B499B"/>
    <w:rsid w:val="008B55E6"/>
    <w:rsid w:val="008B5A89"/>
    <w:rsid w:val="008C02C1"/>
    <w:rsid w:val="008C2AE6"/>
    <w:rsid w:val="008D0E9F"/>
    <w:rsid w:val="008D2383"/>
    <w:rsid w:val="008D3D7B"/>
    <w:rsid w:val="008D593B"/>
    <w:rsid w:val="008D7137"/>
    <w:rsid w:val="008E1A01"/>
    <w:rsid w:val="008E65C2"/>
    <w:rsid w:val="008E7BC8"/>
    <w:rsid w:val="008F012A"/>
    <w:rsid w:val="008F0154"/>
    <w:rsid w:val="008F03D5"/>
    <w:rsid w:val="008F50D8"/>
    <w:rsid w:val="008F51E0"/>
    <w:rsid w:val="00903DB7"/>
    <w:rsid w:val="00904140"/>
    <w:rsid w:val="009122AD"/>
    <w:rsid w:val="0092134B"/>
    <w:rsid w:val="0092233C"/>
    <w:rsid w:val="00925702"/>
    <w:rsid w:val="009277BE"/>
    <w:rsid w:val="00930FB2"/>
    <w:rsid w:val="00935F48"/>
    <w:rsid w:val="00942A1D"/>
    <w:rsid w:val="00943DEA"/>
    <w:rsid w:val="0094572C"/>
    <w:rsid w:val="00951032"/>
    <w:rsid w:val="00953C6D"/>
    <w:rsid w:val="009547A0"/>
    <w:rsid w:val="00956FFF"/>
    <w:rsid w:val="009579A1"/>
    <w:rsid w:val="0096427D"/>
    <w:rsid w:val="00965237"/>
    <w:rsid w:val="0097095F"/>
    <w:rsid w:val="00973F1B"/>
    <w:rsid w:val="00984B40"/>
    <w:rsid w:val="009957B7"/>
    <w:rsid w:val="009966E7"/>
    <w:rsid w:val="009A18AB"/>
    <w:rsid w:val="009A6CBF"/>
    <w:rsid w:val="009B1D76"/>
    <w:rsid w:val="009B25EA"/>
    <w:rsid w:val="009B289C"/>
    <w:rsid w:val="009B5FC1"/>
    <w:rsid w:val="009C14D4"/>
    <w:rsid w:val="009C31D7"/>
    <w:rsid w:val="009C4190"/>
    <w:rsid w:val="009C51E0"/>
    <w:rsid w:val="009C5FA4"/>
    <w:rsid w:val="009C6812"/>
    <w:rsid w:val="009D588A"/>
    <w:rsid w:val="009E7077"/>
    <w:rsid w:val="009F4540"/>
    <w:rsid w:val="00A033B8"/>
    <w:rsid w:val="00A0386A"/>
    <w:rsid w:val="00A10485"/>
    <w:rsid w:val="00A12E24"/>
    <w:rsid w:val="00A139FA"/>
    <w:rsid w:val="00A15569"/>
    <w:rsid w:val="00A2096C"/>
    <w:rsid w:val="00A25040"/>
    <w:rsid w:val="00A2749E"/>
    <w:rsid w:val="00A3347D"/>
    <w:rsid w:val="00A40C9C"/>
    <w:rsid w:val="00A42BBD"/>
    <w:rsid w:val="00A51BFF"/>
    <w:rsid w:val="00A52FA8"/>
    <w:rsid w:val="00A53002"/>
    <w:rsid w:val="00A62535"/>
    <w:rsid w:val="00A63475"/>
    <w:rsid w:val="00A76349"/>
    <w:rsid w:val="00A7658A"/>
    <w:rsid w:val="00A76FEB"/>
    <w:rsid w:val="00A81927"/>
    <w:rsid w:val="00A83D62"/>
    <w:rsid w:val="00A85AE9"/>
    <w:rsid w:val="00A905B2"/>
    <w:rsid w:val="00A97A00"/>
    <w:rsid w:val="00AA5D68"/>
    <w:rsid w:val="00AA62C3"/>
    <w:rsid w:val="00AB14D0"/>
    <w:rsid w:val="00AB15C0"/>
    <w:rsid w:val="00AC1F65"/>
    <w:rsid w:val="00AC2481"/>
    <w:rsid w:val="00AC62E3"/>
    <w:rsid w:val="00AD023C"/>
    <w:rsid w:val="00AD2E97"/>
    <w:rsid w:val="00AD3D09"/>
    <w:rsid w:val="00AF3604"/>
    <w:rsid w:val="00AF61EE"/>
    <w:rsid w:val="00AF798E"/>
    <w:rsid w:val="00B031F3"/>
    <w:rsid w:val="00B03AED"/>
    <w:rsid w:val="00B14242"/>
    <w:rsid w:val="00B2115E"/>
    <w:rsid w:val="00B2348C"/>
    <w:rsid w:val="00B23E4E"/>
    <w:rsid w:val="00B25017"/>
    <w:rsid w:val="00B25B30"/>
    <w:rsid w:val="00B26309"/>
    <w:rsid w:val="00B329ED"/>
    <w:rsid w:val="00B33437"/>
    <w:rsid w:val="00B3445B"/>
    <w:rsid w:val="00B362E4"/>
    <w:rsid w:val="00B37280"/>
    <w:rsid w:val="00B4146C"/>
    <w:rsid w:val="00B42720"/>
    <w:rsid w:val="00B56E91"/>
    <w:rsid w:val="00B71EEB"/>
    <w:rsid w:val="00B85453"/>
    <w:rsid w:val="00B92C46"/>
    <w:rsid w:val="00BA22B6"/>
    <w:rsid w:val="00BA48C3"/>
    <w:rsid w:val="00BA6FCC"/>
    <w:rsid w:val="00BB02E3"/>
    <w:rsid w:val="00BB13A1"/>
    <w:rsid w:val="00BB430C"/>
    <w:rsid w:val="00BC774A"/>
    <w:rsid w:val="00BD000D"/>
    <w:rsid w:val="00BD6352"/>
    <w:rsid w:val="00BE2D05"/>
    <w:rsid w:val="00BE47B3"/>
    <w:rsid w:val="00BF21EE"/>
    <w:rsid w:val="00BF76CE"/>
    <w:rsid w:val="00C0323D"/>
    <w:rsid w:val="00C03CB7"/>
    <w:rsid w:val="00C03FFC"/>
    <w:rsid w:val="00C113D6"/>
    <w:rsid w:val="00C150C6"/>
    <w:rsid w:val="00C15E12"/>
    <w:rsid w:val="00C17D1E"/>
    <w:rsid w:val="00C24ECE"/>
    <w:rsid w:val="00C254F6"/>
    <w:rsid w:val="00C267A5"/>
    <w:rsid w:val="00C272D0"/>
    <w:rsid w:val="00C33A94"/>
    <w:rsid w:val="00C42A3A"/>
    <w:rsid w:val="00C42B26"/>
    <w:rsid w:val="00C44370"/>
    <w:rsid w:val="00C50AB8"/>
    <w:rsid w:val="00C55840"/>
    <w:rsid w:val="00C63FFB"/>
    <w:rsid w:val="00C668B0"/>
    <w:rsid w:val="00C71541"/>
    <w:rsid w:val="00C73FEF"/>
    <w:rsid w:val="00C809D2"/>
    <w:rsid w:val="00C80B15"/>
    <w:rsid w:val="00C831A6"/>
    <w:rsid w:val="00C83BB6"/>
    <w:rsid w:val="00C85D51"/>
    <w:rsid w:val="00C92F7B"/>
    <w:rsid w:val="00C9652A"/>
    <w:rsid w:val="00CA2C39"/>
    <w:rsid w:val="00CA3BB9"/>
    <w:rsid w:val="00CA4EBA"/>
    <w:rsid w:val="00CA4F40"/>
    <w:rsid w:val="00CA53DB"/>
    <w:rsid w:val="00CA56CE"/>
    <w:rsid w:val="00CA699A"/>
    <w:rsid w:val="00CB4859"/>
    <w:rsid w:val="00CB569D"/>
    <w:rsid w:val="00CB5D8B"/>
    <w:rsid w:val="00CC1D90"/>
    <w:rsid w:val="00CD0CDB"/>
    <w:rsid w:val="00CE1843"/>
    <w:rsid w:val="00CE23B5"/>
    <w:rsid w:val="00CE2B93"/>
    <w:rsid w:val="00CE37C9"/>
    <w:rsid w:val="00CF0BB4"/>
    <w:rsid w:val="00CF3BA6"/>
    <w:rsid w:val="00CF5814"/>
    <w:rsid w:val="00D00A39"/>
    <w:rsid w:val="00D00D2C"/>
    <w:rsid w:val="00D02ABD"/>
    <w:rsid w:val="00D04CC1"/>
    <w:rsid w:val="00D077CB"/>
    <w:rsid w:val="00D156A0"/>
    <w:rsid w:val="00D16EAB"/>
    <w:rsid w:val="00D178DC"/>
    <w:rsid w:val="00D224D3"/>
    <w:rsid w:val="00D22823"/>
    <w:rsid w:val="00D2627E"/>
    <w:rsid w:val="00D4532B"/>
    <w:rsid w:val="00D460E4"/>
    <w:rsid w:val="00D5593F"/>
    <w:rsid w:val="00D700B2"/>
    <w:rsid w:val="00D749CA"/>
    <w:rsid w:val="00D820B0"/>
    <w:rsid w:val="00D918FF"/>
    <w:rsid w:val="00D95E11"/>
    <w:rsid w:val="00D96EA0"/>
    <w:rsid w:val="00DA2433"/>
    <w:rsid w:val="00DA3D21"/>
    <w:rsid w:val="00DB1C71"/>
    <w:rsid w:val="00DB24C1"/>
    <w:rsid w:val="00DB5F61"/>
    <w:rsid w:val="00DC1C04"/>
    <w:rsid w:val="00DC2697"/>
    <w:rsid w:val="00DC39A7"/>
    <w:rsid w:val="00DC3AB5"/>
    <w:rsid w:val="00DC5AD0"/>
    <w:rsid w:val="00DD68F2"/>
    <w:rsid w:val="00DE179D"/>
    <w:rsid w:val="00DE1A82"/>
    <w:rsid w:val="00DE1C19"/>
    <w:rsid w:val="00DE4412"/>
    <w:rsid w:val="00DF471F"/>
    <w:rsid w:val="00DF4AC6"/>
    <w:rsid w:val="00E13335"/>
    <w:rsid w:val="00E13395"/>
    <w:rsid w:val="00E17BBE"/>
    <w:rsid w:val="00E231E3"/>
    <w:rsid w:val="00E2546A"/>
    <w:rsid w:val="00E25D2B"/>
    <w:rsid w:val="00E30704"/>
    <w:rsid w:val="00E40F3E"/>
    <w:rsid w:val="00E52A00"/>
    <w:rsid w:val="00E54C45"/>
    <w:rsid w:val="00E5513A"/>
    <w:rsid w:val="00E565E5"/>
    <w:rsid w:val="00E62F55"/>
    <w:rsid w:val="00E6308E"/>
    <w:rsid w:val="00E6367D"/>
    <w:rsid w:val="00E70AA8"/>
    <w:rsid w:val="00E835E4"/>
    <w:rsid w:val="00E938E1"/>
    <w:rsid w:val="00E942D4"/>
    <w:rsid w:val="00EB5330"/>
    <w:rsid w:val="00EB5396"/>
    <w:rsid w:val="00EB67BA"/>
    <w:rsid w:val="00EC6AE3"/>
    <w:rsid w:val="00EC7A92"/>
    <w:rsid w:val="00ED5719"/>
    <w:rsid w:val="00ED5958"/>
    <w:rsid w:val="00ED6BBA"/>
    <w:rsid w:val="00EE4B2B"/>
    <w:rsid w:val="00EF2334"/>
    <w:rsid w:val="00F0651C"/>
    <w:rsid w:val="00F06EDA"/>
    <w:rsid w:val="00F13C02"/>
    <w:rsid w:val="00F15DDC"/>
    <w:rsid w:val="00F2624A"/>
    <w:rsid w:val="00F34387"/>
    <w:rsid w:val="00F34659"/>
    <w:rsid w:val="00F34B13"/>
    <w:rsid w:val="00F36BF9"/>
    <w:rsid w:val="00F37E08"/>
    <w:rsid w:val="00F42889"/>
    <w:rsid w:val="00F514A3"/>
    <w:rsid w:val="00F57A1E"/>
    <w:rsid w:val="00F608B7"/>
    <w:rsid w:val="00F62210"/>
    <w:rsid w:val="00F67B02"/>
    <w:rsid w:val="00F67D88"/>
    <w:rsid w:val="00F741E6"/>
    <w:rsid w:val="00F85EE4"/>
    <w:rsid w:val="00F92865"/>
    <w:rsid w:val="00F93FE1"/>
    <w:rsid w:val="00F9579A"/>
    <w:rsid w:val="00FA0000"/>
    <w:rsid w:val="00FA091B"/>
    <w:rsid w:val="00FA225B"/>
    <w:rsid w:val="00FA358E"/>
    <w:rsid w:val="00FA7A1A"/>
    <w:rsid w:val="00FC00DC"/>
    <w:rsid w:val="00FC1E9B"/>
    <w:rsid w:val="00FC77EE"/>
    <w:rsid w:val="00FD073E"/>
    <w:rsid w:val="00FD1626"/>
    <w:rsid w:val="00FD2D21"/>
    <w:rsid w:val="00FD2E25"/>
    <w:rsid w:val="00FD4CAF"/>
    <w:rsid w:val="00FE3A68"/>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AC95"/>
  <w15:chartTrackingRefBased/>
  <w15:docId w15:val="{5578AFC6-6BA9-4023-AA38-119C5B0A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2865"/>
    <w:pPr>
      <w:widowControl w:val="0"/>
      <w:autoSpaceDE w:val="0"/>
      <w:autoSpaceDN w:val="0"/>
      <w:spacing w:after="0" w:line="240" w:lineRule="auto"/>
    </w:pPr>
    <w:rPr>
      <w:rFonts w:ascii="Ebrima" w:eastAsia="Ebrima" w:hAnsi="Ebrima" w:cs="Ebrima"/>
      <w:kern w:val="0"/>
      <w:lang w:val="it-IT"/>
      <w14:ligatures w14:val="none"/>
    </w:rPr>
  </w:style>
  <w:style w:type="paragraph" w:styleId="Titolo1">
    <w:name w:val="heading 1"/>
    <w:basedOn w:val="Normale"/>
    <w:link w:val="Titolo1Carattere"/>
    <w:uiPriority w:val="9"/>
    <w:qFormat/>
    <w:rsid w:val="00F92865"/>
    <w:pPr>
      <w:ind w:left="820" w:hanging="721"/>
      <w:outlineLvl w:val="0"/>
    </w:pPr>
    <w:rPr>
      <w:b/>
      <w:bCs/>
      <w:sz w:val="21"/>
      <w:szCs w:val="21"/>
    </w:rPr>
  </w:style>
  <w:style w:type="paragraph" w:styleId="Titolo2">
    <w:name w:val="heading 2"/>
    <w:basedOn w:val="Normale"/>
    <w:link w:val="Titolo2Carattere"/>
    <w:uiPriority w:val="9"/>
    <w:unhideWhenUsed/>
    <w:qFormat/>
    <w:rsid w:val="00F92865"/>
    <w:pPr>
      <w:ind w:left="232"/>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92865"/>
    <w:rPr>
      <w:rFonts w:ascii="Ebrima" w:eastAsia="Ebrima" w:hAnsi="Ebrima" w:cs="Ebrima"/>
      <w:b/>
      <w:bCs/>
      <w:kern w:val="0"/>
      <w:sz w:val="21"/>
      <w:szCs w:val="21"/>
      <w:lang w:val="it-IT"/>
      <w14:ligatures w14:val="none"/>
    </w:rPr>
  </w:style>
  <w:style w:type="character" w:customStyle="1" w:styleId="Titolo2Carattere">
    <w:name w:val="Titolo 2 Carattere"/>
    <w:basedOn w:val="Carpredefinitoparagrafo"/>
    <w:link w:val="Titolo2"/>
    <w:uiPriority w:val="9"/>
    <w:rsid w:val="00F92865"/>
    <w:rPr>
      <w:rFonts w:ascii="Ebrima" w:eastAsia="Ebrima" w:hAnsi="Ebrima" w:cs="Ebrima"/>
      <w:b/>
      <w:bCs/>
      <w:kern w:val="0"/>
      <w:sz w:val="20"/>
      <w:szCs w:val="20"/>
      <w:lang w:val="it-IT"/>
      <w14:ligatures w14:val="none"/>
    </w:rPr>
  </w:style>
  <w:style w:type="table" w:customStyle="1" w:styleId="TableNormal">
    <w:name w:val="Table Normal"/>
    <w:uiPriority w:val="2"/>
    <w:semiHidden/>
    <w:unhideWhenUsed/>
    <w:qFormat/>
    <w:rsid w:val="00F92865"/>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92865"/>
    <w:rPr>
      <w:sz w:val="20"/>
      <w:szCs w:val="20"/>
    </w:rPr>
  </w:style>
  <w:style w:type="character" w:customStyle="1" w:styleId="CorpotestoCarattere">
    <w:name w:val="Corpo testo Carattere"/>
    <w:basedOn w:val="Carpredefinitoparagrafo"/>
    <w:link w:val="Corpotesto"/>
    <w:uiPriority w:val="1"/>
    <w:rsid w:val="00F92865"/>
    <w:rPr>
      <w:rFonts w:ascii="Ebrima" w:eastAsia="Ebrima" w:hAnsi="Ebrima" w:cs="Ebrima"/>
      <w:kern w:val="0"/>
      <w:sz w:val="20"/>
      <w:szCs w:val="20"/>
      <w:lang w:val="it-IT"/>
      <w14:ligatures w14:val="none"/>
    </w:rPr>
  </w:style>
  <w:style w:type="paragraph" w:styleId="Paragrafoelenco">
    <w:name w:val="List Paragraph"/>
    <w:basedOn w:val="Normale"/>
    <w:qFormat/>
    <w:rsid w:val="00F92865"/>
    <w:pPr>
      <w:ind w:left="952" w:hanging="360"/>
      <w:jc w:val="both"/>
    </w:pPr>
  </w:style>
  <w:style w:type="paragraph" w:customStyle="1" w:styleId="TableParagraph">
    <w:name w:val="Table Paragraph"/>
    <w:basedOn w:val="Normale"/>
    <w:uiPriority w:val="1"/>
    <w:qFormat/>
    <w:rsid w:val="00F92865"/>
  </w:style>
  <w:style w:type="paragraph" w:styleId="NormaleWeb">
    <w:name w:val="Normal (Web)"/>
    <w:basedOn w:val="Normale"/>
    <w:qFormat/>
    <w:rsid w:val="00F92865"/>
    <w:pPr>
      <w:widowControl/>
      <w:suppressAutoHyphens/>
      <w:autoSpaceDE/>
      <w:autoSpaceDN/>
      <w:spacing w:beforeAutospacing="1" w:afterAutospacing="1"/>
    </w:pPr>
    <w:rPr>
      <w:rFonts w:ascii="Times New Roman" w:eastAsia="Times New Roman" w:hAnsi="Times New Roman" w:cs="Times New Roman"/>
      <w:sz w:val="24"/>
      <w:szCs w:val="24"/>
      <w:lang w:eastAsia="it-IT"/>
    </w:rPr>
  </w:style>
  <w:style w:type="paragraph" w:customStyle="1" w:styleId="Default">
    <w:name w:val="Default"/>
    <w:rsid w:val="00F92865"/>
    <w:pPr>
      <w:autoSpaceDE w:val="0"/>
      <w:autoSpaceDN w:val="0"/>
      <w:adjustRightInd w:val="0"/>
      <w:spacing w:after="0" w:line="240" w:lineRule="auto"/>
    </w:pPr>
    <w:rPr>
      <w:rFonts w:ascii="Times New Roman" w:eastAsia="SimSun" w:hAnsi="Times New Roman" w:cs="Times New Roman"/>
      <w:color w:val="000000"/>
      <w:kern w:val="0"/>
      <w:sz w:val="24"/>
      <w:szCs w:val="24"/>
      <w:lang w:val="it-IT" w:eastAsia="it-IT"/>
      <w14:ligatures w14:val="none"/>
    </w:rPr>
  </w:style>
  <w:style w:type="character" w:styleId="Rimandocommento">
    <w:name w:val="annotation reference"/>
    <w:basedOn w:val="Carpredefinitoparagrafo"/>
    <w:uiPriority w:val="99"/>
    <w:semiHidden/>
    <w:unhideWhenUsed/>
    <w:rsid w:val="00F92865"/>
    <w:rPr>
      <w:sz w:val="16"/>
      <w:szCs w:val="16"/>
    </w:rPr>
  </w:style>
  <w:style w:type="paragraph" w:styleId="Testocommento">
    <w:name w:val="annotation text"/>
    <w:basedOn w:val="Normale"/>
    <w:link w:val="TestocommentoCarattere"/>
    <w:uiPriority w:val="99"/>
    <w:unhideWhenUsed/>
    <w:rsid w:val="00F92865"/>
    <w:rPr>
      <w:sz w:val="20"/>
      <w:szCs w:val="20"/>
    </w:rPr>
  </w:style>
  <w:style w:type="character" w:customStyle="1" w:styleId="TestocommentoCarattere">
    <w:name w:val="Testo commento Carattere"/>
    <w:basedOn w:val="Carpredefinitoparagrafo"/>
    <w:link w:val="Testocommento"/>
    <w:uiPriority w:val="99"/>
    <w:rsid w:val="00F92865"/>
    <w:rPr>
      <w:rFonts w:ascii="Ebrima" w:eastAsia="Ebrima" w:hAnsi="Ebrima" w:cs="Ebrima"/>
      <w:kern w:val="0"/>
      <w:sz w:val="20"/>
      <w:szCs w:val="20"/>
      <w:lang w:val="it-IT"/>
      <w14:ligatures w14:val="none"/>
    </w:rPr>
  </w:style>
  <w:style w:type="paragraph" w:styleId="Soggettocommento">
    <w:name w:val="annotation subject"/>
    <w:basedOn w:val="Testocommento"/>
    <w:next w:val="Testocommento"/>
    <w:link w:val="SoggettocommentoCarattere"/>
    <w:uiPriority w:val="99"/>
    <w:semiHidden/>
    <w:unhideWhenUsed/>
    <w:rsid w:val="00F92865"/>
    <w:rPr>
      <w:b/>
      <w:bCs/>
    </w:rPr>
  </w:style>
  <w:style w:type="character" w:customStyle="1" w:styleId="SoggettocommentoCarattere">
    <w:name w:val="Soggetto commento Carattere"/>
    <w:basedOn w:val="TestocommentoCarattere"/>
    <w:link w:val="Soggettocommento"/>
    <w:uiPriority w:val="99"/>
    <w:semiHidden/>
    <w:rsid w:val="00F92865"/>
    <w:rPr>
      <w:rFonts w:ascii="Ebrima" w:eastAsia="Ebrima" w:hAnsi="Ebrima" w:cs="Ebrima"/>
      <w:b/>
      <w:bCs/>
      <w:kern w:val="0"/>
      <w:sz w:val="20"/>
      <w:szCs w:val="20"/>
      <w:lang w:val="it-IT"/>
      <w14:ligatures w14:val="none"/>
    </w:rPr>
  </w:style>
  <w:style w:type="character" w:styleId="Collegamentoipertestuale">
    <w:name w:val="Hyperlink"/>
    <w:basedOn w:val="Carpredefinitoparagrafo"/>
    <w:uiPriority w:val="99"/>
    <w:unhideWhenUsed/>
    <w:rsid w:val="00F92865"/>
    <w:rPr>
      <w:color w:val="0000FF"/>
      <w:u w:val="single"/>
    </w:rPr>
  </w:style>
  <w:style w:type="paragraph" w:customStyle="1" w:styleId="Standard">
    <w:name w:val="Standard"/>
    <w:rsid w:val="00F92865"/>
    <w:pPr>
      <w:suppressAutoHyphens/>
      <w:spacing w:after="0" w:line="240" w:lineRule="auto"/>
      <w:textAlignment w:val="baseline"/>
    </w:pPr>
    <w:rPr>
      <w:rFonts w:ascii="Times New Roman" w:eastAsia="MS Mincho" w:hAnsi="Times New Roman" w:cs="Times New Roman"/>
      <w:kern w:val="1"/>
      <w:sz w:val="24"/>
      <w:szCs w:val="24"/>
      <w:lang w:val="it-IT" w:eastAsia="ar-SA"/>
      <w14:ligatures w14:val="none"/>
    </w:rPr>
  </w:style>
  <w:style w:type="character" w:customStyle="1" w:styleId="Internetlink">
    <w:name w:val="Internet link"/>
    <w:rsid w:val="00F92865"/>
    <w:rPr>
      <w:color w:val="0000FF"/>
      <w:u w:val="single"/>
    </w:rPr>
  </w:style>
  <w:style w:type="paragraph" w:styleId="Intestazione">
    <w:name w:val="header"/>
    <w:basedOn w:val="Normale"/>
    <w:link w:val="IntestazioneCarattere"/>
    <w:uiPriority w:val="99"/>
    <w:unhideWhenUsed/>
    <w:rsid w:val="00F92865"/>
    <w:pPr>
      <w:tabs>
        <w:tab w:val="center" w:pos="4680"/>
        <w:tab w:val="right" w:pos="9360"/>
      </w:tabs>
    </w:pPr>
  </w:style>
  <w:style w:type="character" w:customStyle="1" w:styleId="IntestazioneCarattere">
    <w:name w:val="Intestazione Carattere"/>
    <w:basedOn w:val="Carpredefinitoparagrafo"/>
    <w:link w:val="Intestazione"/>
    <w:uiPriority w:val="99"/>
    <w:rsid w:val="00F92865"/>
    <w:rPr>
      <w:rFonts w:ascii="Ebrima" w:eastAsia="Ebrima" w:hAnsi="Ebrima" w:cs="Ebrima"/>
      <w:kern w:val="0"/>
      <w:lang w:val="it-IT"/>
      <w14:ligatures w14:val="none"/>
    </w:rPr>
  </w:style>
  <w:style w:type="paragraph" w:styleId="Pidipagina">
    <w:name w:val="footer"/>
    <w:basedOn w:val="Normale"/>
    <w:link w:val="PidipaginaCarattere"/>
    <w:uiPriority w:val="99"/>
    <w:unhideWhenUsed/>
    <w:rsid w:val="00F92865"/>
    <w:pPr>
      <w:tabs>
        <w:tab w:val="center" w:pos="4680"/>
        <w:tab w:val="right" w:pos="9360"/>
      </w:tabs>
    </w:pPr>
  </w:style>
  <w:style w:type="character" w:customStyle="1" w:styleId="PidipaginaCarattere">
    <w:name w:val="Piè di pagina Carattere"/>
    <w:basedOn w:val="Carpredefinitoparagrafo"/>
    <w:link w:val="Pidipagina"/>
    <w:uiPriority w:val="99"/>
    <w:rsid w:val="00F92865"/>
    <w:rPr>
      <w:rFonts w:ascii="Ebrima" w:eastAsia="Ebrima" w:hAnsi="Ebrima" w:cs="Ebrima"/>
      <w:kern w:val="0"/>
      <w:lang w:val="it-IT"/>
      <w14:ligatures w14:val="none"/>
    </w:rPr>
  </w:style>
  <w:style w:type="numbering" w:customStyle="1" w:styleId="Elencocorrente1">
    <w:name w:val="Elenco corrente1"/>
    <w:uiPriority w:val="99"/>
    <w:rsid w:val="006611F5"/>
    <w:pPr>
      <w:numPr>
        <w:numId w:val="7"/>
      </w:numPr>
    </w:pPr>
  </w:style>
  <w:style w:type="paragraph" w:styleId="Testonotadichiusura">
    <w:name w:val="endnote text"/>
    <w:basedOn w:val="Normale"/>
    <w:link w:val="TestonotadichiusuraCarattere"/>
    <w:uiPriority w:val="99"/>
    <w:semiHidden/>
    <w:unhideWhenUsed/>
    <w:rsid w:val="004666E7"/>
    <w:rPr>
      <w:sz w:val="20"/>
      <w:szCs w:val="20"/>
    </w:rPr>
  </w:style>
  <w:style w:type="character" w:customStyle="1" w:styleId="TestonotadichiusuraCarattere">
    <w:name w:val="Testo nota di chiusura Carattere"/>
    <w:basedOn w:val="Carpredefinitoparagrafo"/>
    <w:link w:val="Testonotadichiusura"/>
    <w:uiPriority w:val="99"/>
    <w:semiHidden/>
    <w:rsid w:val="004666E7"/>
    <w:rPr>
      <w:rFonts w:ascii="Ebrima" w:eastAsia="Ebrima" w:hAnsi="Ebrima" w:cs="Ebrima"/>
      <w:kern w:val="0"/>
      <w:sz w:val="20"/>
      <w:szCs w:val="20"/>
      <w:lang w:val="it-IT"/>
      <w14:ligatures w14:val="none"/>
    </w:rPr>
  </w:style>
  <w:style w:type="character" w:styleId="Rimandonotadichiusura">
    <w:name w:val="endnote reference"/>
    <w:basedOn w:val="Carpredefinitoparagrafo"/>
    <w:uiPriority w:val="99"/>
    <w:semiHidden/>
    <w:unhideWhenUsed/>
    <w:rsid w:val="004666E7"/>
    <w:rPr>
      <w:vertAlign w:val="superscript"/>
    </w:rPr>
  </w:style>
  <w:style w:type="character" w:styleId="Menzionenonrisolta">
    <w:name w:val="Unresolved Mention"/>
    <w:basedOn w:val="Carpredefinitoparagrafo"/>
    <w:uiPriority w:val="99"/>
    <w:semiHidden/>
    <w:unhideWhenUsed/>
    <w:rsid w:val="00B25B30"/>
    <w:rPr>
      <w:color w:val="605E5C"/>
      <w:shd w:val="clear" w:color="auto" w:fill="E1DFDD"/>
    </w:rPr>
  </w:style>
  <w:style w:type="paragraph" w:styleId="Nessunaspaziatura">
    <w:name w:val="No Spacing"/>
    <w:uiPriority w:val="1"/>
    <w:qFormat/>
    <w:rsid w:val="00904140"/>
    <w:pPr>
      <w:widowControl w:val="0"/>
      <w:autoSpaceDE w:val="0"/>
      <w:autoSpaceDN w:val="0"/>
      <w:spacing w:after="0" w:line="240" w:lineRule="auto"/>
    </w:pPr>
    <w:rPr>
      <w:rFonts w:ascii="Ebrima" w:eastAsia="Ebrima" w:hAnsi="Ebrima" w:cs="Ebrima"/>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91124">
      <w:bodyDiv w:val="1"/>
      <w:marLeft w:val="0"/>
      <w:marRight w:val="0"/>
      <w:marTop w:val="0"/>
      <w:marBottom w:val="0"/>
      <w:divBdr>
        <w:top w:val="none" w:sz="0" w:space="0" w:color="auto"/>
        <w:left w:val="none" w:sz="0" w:space="0" w:color="auto"/>
        <w:bottom w:val="none" w:sz="0" w:space="0" w:color="auto"/>
        <w:right w:val="none" w:sz="0" w:space="0" w:color="auto"/>
      </w:divBdr>
    </w:div>
    <w:div w:id="845873408">
      <w:bodyDiv w:val="1"/>
      <w:marLeft w:val="0"/>
      <w:marRight w:val="0"/>
      <w:marTop w:val="0"/>
      <w:marBottom w:val="0"/>
      <w:divBdr>
        <w:top w:val="none" w:sz="0" w:space="0" w:color="auto"/>
        <w:left w:val="none" w:sz="0" w:space="0" w:color="auto"/>
        <w:bottom w:val="none" w:sz="0" w:space="0" w:color="auto"/>
        <w:right w:val="none" w:sz="0" w:space="0" w:color="auto"/>
      </w:divBdr>
    </w:div>
    <w:div w:id="1353142955">
      <w:bodyDiv w:val="1"/>
      <w:marLeft w:val="0"/>
      <w:marRight w:val="0"/>
      <w:marTop w:val="0"/>
      <w:marBottom w:val="0"/>
      <w:divBdr>
        <w:top w:val="none" w:sz="0" w:space="0" w:color="auto"/>
        <w:left w:val="none" w:sz="0" w:space="0" w:color="auto"/>
        <w:bottom w:val="none" w:sz="0" w:space="0" w:color="auto"/>
        <w:right w:val="none" w:sz="0" w:space="0" w:color="auto"/>
      </w:divBdr>
    </w:div>
    <w:div w:id="145786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2_0078.htm" TargetMode="External"/><Relationship Id="rId13" Type="http://schemas.openxmlformats.org/officeDocument/2006/relationships/hyperlink" Target="http://www.bancaditalia.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ef.finanze.it/DocTribFrontend/decodeurn?urn=urn:doctrib::RGU:2014;48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f.finanze.it/DocTribFrontend/decodeurn?urn=urn:doctrib::RGU:2013-12-17;1304" TargetMode="External"/><Relationship Id="rId5" Type="http://schemas.openxmlformats.org/officeDocument/2006/relationships/webSettings" Target="webSettings.xml"/><Relationship Id="rId15" Type="http://schemas.openxmlformats.org/officeDocument/2006/relationships/hyperlink" Target="https://servizi-digitali.regione.campania.it/" TargetMode="External"/><Relationship Id="rId23" Type="http://schemas.openxmlformats.org/officeDocument/2006/relationships/theme" Target="theme/theme1.xml"/><Relationship Id="rId10" Type="http://schemas.openxmlformats.org/officeDocument/2006/relationships/hyperlink" Target="https://def.finanze.it/DocTribFrontend/decodeurn?urn=urn:doctrib::RGU:2013-12-17;130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egione.campania.it/regione/it/tematiche/cooperative-di-comunita/elenco-delle-attivita-e-dei-servizi-delle-cooperative-di-comunita?page=1" TargetMode="External"/><Relationship Id="rId14" Type="http://schemas.openxmlformats.org/officeDocument/2006/relationships/hyperlink" Target="http://www.ivass.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0C104-7CAF-4630-9760-AE42A3B0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15</Pages>
  <Words>6022</Words>
  <Characters>34332</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Palma Principe</dc:creator>
  <cp:keywords/>
  <dc:description/>
  <cp:lastModifiedBy>ANNA STABILE</cp:lastModifiedBy>
  <cp:revision>88</cp:revision>
  <cp:lastPrinted>2023-09-04T05:45:00Z</cp:lastPrinted>
  <dcterms:created xsi:type="dcterms:W3CDTF">2023-07-28T15:51:00Z</dcterms:created>
  <dcterms:modified xsi:type="dcterms:W3CDTF">2023-09-11T07:42:00Z</dcterms:modified>
</cp:coreProperties>
</file>