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spacing w:before="5"/>
        <w:rPr>
          <w:rFonts w:ascii="Times New Roman"/>
          <w:sz w:val="29"/>
        </w:rPr>
      </w:pPr>
    </w:p>
    <w:p>
      <w:pPr>
        <w:pStyle w:val="BodyText"/>
        <w:ind w:left="5565"/>
        <w:rPr>
          <w:rFonts w:ascii="Times New Roman"/>
          <w:sz w:val="20"/>
        </w:rPr>
      </w:pPr>
      <w:r>
        <w:rPr>
          <w:rFonts w:ascii="Times New Roman"/>
          <w:sz w:val="20"/>
        </w:rPr>
        <w:drawing>
          <wp:inline distT="0" distB="0" distL="0" distR="0">
            <wp:extent cx="840378" cy="92621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840378" cy="926210"/>
                    </a:xfrm>
                    <a:prstGeom prst="rect">
                      <a:avLst/>
                    </a:prstGeom>
                  </pic:spPr>
                </pic:pic>
              </a:graphicData>
            </a:graphic>
          </wp:inline>
        </w:drawing>
      </w:r>
      <w:r>
        <w:rPr>
          <w:rFonts w:ascii="Times New Roman"/>
          <w:sz w:val="20"/>
        </w:rPr>
      </w:r>
    </w:p>
    <w:p>
      <w:pPr>
        <w:pStyle w:val="Heading1"/>
        <w:spacing w:line="255" w:lineRule="exact"/>
        <w:ind w:left="2904" w:right="0"/>
        <w:jc w:val="left"/>
      </w:pPr>
      <w:r>
        <w:rPr/>
        <w:t>UNIONE EUROPEA</w:t>
      </w:r>
    </w:p>
    <w:p>
      <w:pPr>
        <w:pStyle w:val="BodyText"/>
        <w:rPr>
          <w:b/>
          <w:sz w:val="20"/>
        </w:rPr>
      </w:pPr>
    </w:p>
    <w:p>
      <w:pPr>
        <w:pStyle w:val="BodyText"/>
        <w:rPr>
          <w:b/>
          <w:sz w:val="20"/>
        </w:rPr>
      </w:pPr>
    </w:p>
    <w:p>
      <w:pPr>
        <w:spacing w:before="153"/>
        <w:ind w:left="197" w:right="196" w:firstLine="0"/>
        <w:jc w:val="center"/>
        <w:rPr>
          <w:sz w:val="40"/>
        </w:rPr>
      </w:pPr>
      <w:r>
        <w:rPr>
          <w:sz w:val="40"/>
        </w:rPr>
        <w:t>POR CAMPANIA FESR 2014 – 2020</w:t>
      </w:r>
    </w:p>
    <w:p>
      <w:pPr>
        <w:spacing w:before="58"/>
        <w:ind w:left="194" w:right="198" w:firstLine="0"/>
        <w:jc w:val="center"/>
        <w:rPr>
          <w:sz w:val="28"/>
        </w:rPr>
      </w:pPr>
      <w:r>
        <w:rPr>
          <w:sz w:val="28"/>
        </w:rPr>
        <w:t>ASSE PRIORITARIO 3 “COMPETITIVITA’ DEL SISTEMA PRODUTTIVO”</w:t>
      </w:r>
    </w:p>
    <w:p>
      <w:pPr>
        <w:pStyle w:val="BodyText"/>
        <w:rPr>
          <w:sz w:val="28"/>
        </w:rPr>
      </w:pPr>
    </w:p>
    <w:p>
      <w:pPr>
        <w:pStyle w:val="BodyText"/>
        <w:spacing w:before="8"/>
        <w:rPr>
          <w:sz w:val="25"/>
        </w:rPr>
      </w:pPr>
    </w:p>
    <w:p>
      <w:pPr>
        <w:spacing w:before="0"/>
        <w:ind w:left="197" w:right="198" w:firstLine="0"/>
        <w:jc w:val="center"/>
        <w:rPr>
          <w:sz w:val="24"/>
        </w:rPr>
      </w:pPr>
      <w:r>
        <w:rPr>
          <w:sz w:val="24"/>
        </w:rPr>
        <w:t>OBIETTIVO SPECIFICO 3.3</w:t>
      </w:r>
    </w:p>
    <w:p>
      <w:pPr>
        <w:spacing w:before="199"/>
        <w:ind w:left="197" w:right="197" w:firstLine="0"/>
        <w:jc w:val="center"/>
        <w:rPr>
          <w:sz w:val="24"/>
        </w:rPr>
      </w:pPr>
      <w:r>
        <w:rPr>
          <w:sz w:val="24"/>
        </w:rPr>
        <w:t>“Consolidamento, modernizzazione e diversificazione dei sistemi produttivi territoriali”</w:t>
      </w:r>
    </w:p>
    <w:p>
      <w:pPr>
        <w:pStyle w:val="BodyText"/>
        <w:rPr>
          <w:sz w:val="24"/>
        </w:rPr>
      </w:pPr>
    </w:p>
    <w:p>
      <w:pPr>
        <w:pStyle w:val="BodyText"/>
        <w:spacing w:before="10"/>
        <w:rPr>
          <w:sz w:val="30"/>
        </w:rPr>
      </w:pPr>
    </w:p>
    <w:p>
      <w:pPr>
        <w:spacing w:before="0"/>
        <w:ind w:left="197" w:right="197" w:firstLine="0"/>
        <w:jc w:val="center"/>
        <w:rPr>
          <w:b/>
          <w:sz w:val="24"/>
        </w:rPr>
      </w:pPr>
      <w:r>
        <w:rPr>
          <w:b/>
          <w:sz w:val="24"/>
        </w:rPr>
        <w:t>AZIONE 3.3.2</w:t>
      </w:r>
    </w:p>
    <w:p>
      <w:pPr>
        <w:spacing w:before="199"/>
        <w:ind w:left="172" w:right="176" w:hanging="1"/>
        <w:jc w:val="center"/>
        <w:rPr>
          <w:b/>
          <w:sz w:val="24"/>
        </w:rPr>
      </w:pPr>
      <w:r>
        <w:rPr>
          <w:b/>
          <w:sz w:val="24"/>
        </w:rPr>
        <w:t>"S</w:t>
      </w:r>
      <w:r>
        <w:rPr>
          <w:b/>
          <w:sz w:val="19"/>
        </w:rPr>
        <w:t>UPPORTO ALLO SVILUPPO DI PRODOTTI E SERVIZI COMPLEMENTARI ALLA VALORIZZAZIONE DI IDENTIFICATI ATTRATTORI</w:t>
      </w:r>
      <w:r>
        <w:rPr>
          <w:b/>
          <w:spacing w:val="-3"/>
          <w:sz w:val="19"/>
        </w:rPr>
        <w:t> </w:t>
      </w:r>
      <w:r>
        <w:rPr>
          <w:b/>
          <w:sz w:val="19"/>
        </w:rPr>
        <w:t>CULTURALI</w:t>
      </w:r>
      <w:r>
        <w:rPr>
          <w:b/>
          <w:spacing w:val="-3"/>
          <w:sz w:val="19"/>
        </w:rPr>
        <w:t> </w:t>
      </w:r>
      <w:r>
        <w:rPr>
          <w:b/>
          <w:sz w:val="19"/>
        </w:rPr>
        <w:t>E</w:t>
      </w:r>
      <w:r>
        <w:rPr>
          <w:b/>
          <w:spacing w:val="-2"/>
          <w:sz w:val="19"/>
        </w:rPr>
        <w:t> </w:t>
      </w:r>
      <w:r>
        <w:rPr>
          <w:b/>
          <w:sz w:val="19"/>
        </w:rPr>
        <w:t>NATURALI</w:t>
      </w:r>
      <w:r>
        <w:rPr>
          <w:b/>
          <w:spacing w:val="-3"/>
          <w:sz w:val="19"/>
        </w:rPr>
        <w:t> </w:t>
      </w:r>
      <w:r>
        <w:rPr>
          <w:b/>
          <w:sz w:val="19"/>
        </w:rPr>
        <w:t>DEL</w:t>
      </w:r>
      <w:r>
        <w:rPr>
          <w:b/>
          <w:spacing w:val="-5"/>
          <w:sz w:val="19"/>
        </w:rPr>
        <w:t> </w:t>
      </w:r>
      <w:r>
        <w:rPr>
          <w:b/>
          <w:sz w:val="19"/>
        </w:rPr>
        <w:t>TERRITORIO</w:t>
      </w:r>
      <w:r>
        <w:rPr>
          <w:b/>
          <w:sz w:val="24"/>
        </w:rPr>
        <w:t>,</w:t>
      </w:r>
      <w:r>
        <w:rPr>
          <w:b/>
          <w:spacing w:val="-13"/>
          <w:sz w:val="24"/>
        </w:rPr>
        <w:t> </w:t>
      </w:r>
      <w:r>
        <w:rPr>
          <w:b/>
          <w:sz w:val="19"/>
        </w:rPr>
        <w:t>ANCHE</w:t>
      </w:r>
      <w:r>
        <w:rPr>
          <w:b/>
          <w:spacing w:val="-3"/>
          <w:sz w:val="19"/>
        </w:rPr>
        <w:t> </w:t>
      </w:r>
      <w:r>
        <w:rPr>
          <w:b/>
          <w:sz w:val="19"/>
        </w:rPr>
        <w:t>ATTRAVERSO</w:t>
      </w:r>
      <w:r>
        <w:rPr>
          <w:b/>
          <w:spacing w:val="-5"/>
          <w:sz w:val="19"/>
        </w:rPr>
        <w:t> </w:t>
      </w:r>
      <w:r>
        <w:rPr>
          <w:b/>
          <w:sz w:val="19"/>
        </w:rPr>
        <w:t>L</w:t>
      </w:r>
      <w:r>
        <w:rPr>
          <w:b/>
          <w:sz w:val="24"/>
        </w:rPr>
        <w:t>’</w:t>
      </w:r>
      <w:r>
        <w:rPr>
          <w:b/>
          <w:sz w:val="19"/>
        </w:rPr>
        <w:t>INTEGRAZIONE</w:t>
      </w:r>
      <w:r>
        <w:rPr>
          <w:b/>
          <w:spacing w:val="-2"/>
          <w:sz w:val="19"/>
        </w:rPr>
        <w:t> </w:t>
      </w:r>
      <w:r>
        <w:rPr>
          <w:b/>
          <w:sz w:val="19"/>
        </w:rPr>
        <w:t>TRA</w:t>
      </w:r>
      <w:r>
        <w:rPr>
          <w:b/>
          <w:spacing w:val="-3"/>
          <w:sz w:val="19"/>
        </w:rPr>
        <w:t> </w:t>
      </w:r>
      <w:r>
        <w:rPr>
          <w:b/>
          <w:sz w:val="19"/>
        </w:rPr>
        <w:t>IMPRESE</w:t>
      </w:r>
      <w:r>
        <w:rPr>
          <w:b/>
          <w:spacing w:val="-2"/>
          <w:sz w:val="19"/>
        </w:rPr>
        <w:t> </w:t>
      </w:r>
      <w:r>
        <w:rPr>
          <w:b/>
          <w:sz w:val="19"/>
        </w:rPr>
        <w:t>DELLE</w:t>
      </w:r>
      <w:r>
        <w:rPr>
          <w:b/>
          <w:spacing w:val="-3"/>
          <w:sz w:val="19"/>
        </w:rPr>
        <w:t> </w:t>
      </w:r>
      <w:r>
        <w:rPr>
          <w:b/>
          <w:sz w:val="19"/>
        </w:rPr>
        <w:t>FILIERE CULTURALI</w:t>
      </w:r>
      <w:r>
        <w:rPr>
          <w:b/>
          <w:sz w:val="24"/>
        </w:rPr>
        <w:t>, </w:t>
      </w:r>
      <w:r>
        <w:rPr>
          <w:b/>
          <w:sz w:val="19"/>
        </w:rPr>
        <w:t>TURISTICHE</w:t>
      </w:r>
      <w:r>
        <w:rPr>
          <w:b/>
          <w:sz w:val="24"/>
        </w:rPr>
        <w:t>, </w:t>
      </w:r>
      <w:r>
        <w:rPr>
          <w:b/>
          <w:sz w:val="19"/>
        </w:rPr>
        <w:t>SPORTIVE</w:t>
      </w:r>
      <w:r>
        <w:rPr>
          <w:b/>
          <w:sz w:val="24"/>
        </w:rPr>
        <w:t>, </w:t>
      </w:r>
      <w:r>
        <w:rPr>
          <w:b/>
          <w:sz w:val="19"/>
        </w:rPr>
        <w:t>CREATIVE E DELLO SPETTACOLO</w:t>
      </w:r>
      <w:r>
        <w:rPr>
          <w:b/>
          <w:sz w:val="24"/>
        </w:rPr>
        <w:t>, </w:t>
      </w:r>
      <w:r>
        <w:rPr>
          <w:b/>
          <w:sz w:val="19"/>
        </w:rPr>
        <w:t>E DELLE FILIERE DEI PRODOTTI TRADIZIONALI E TIPICI</w:t>
      </w:r>
      <w:r>
        <w:rPr>
          <w:b/>
          <w:sz w:val="24"/>
        </w:rPr>
        <w:t>"</w:t>
      </w:r>
    </w:p>
    <w:p>
      <w:pPr>
        <w:pStyle w:val="BodyText"/>
        <w:rPr>
          <w:b/>
          <w:sz w:val="24"/>
        </w:rPr>
      </w:pPr>
    </w:p>
    <w:p>
      <w:pPr>
        <w:pStyle w:val="BodyText"/>
        <w:spacing w:before="10"/>
        <w:rPr>
          <w:b/>
          <w:sz w:val="32"/>
        </w:rPr>
      </w:pPr>
    </w:p>
    <w:p>
      <w:pPr>
        <w:spacing w:before="0"/>
        <w:ind w:left="197" w:right="198" w:firstLine="0"/>
        <w:jc w:val="center"/>
        <w:rPr>
          <w:i/>
          <w:sz w:val="24"/>
        </w:rPr>
      </w:pPr>
      <w:r>
        <w:rPr>
          <w:i/>
          <w:sz w:val="24"/>
        </w:rPr>
        <w:t>Delibera della Giunta Regionale della Campania n. 308 del 9/7/2019</w:t>
      </w:r>
    </w:p>
    <w:p>
      <w:pPr>
        <w:pStyle w:val="BodyText"/>
        <w:rPr>
          <w:i/>
          <w:sz w:val="24"/>
        </w:rPr>
      </w:pPr>
    </w:p>
    <w:p>
      <w:pPr>
        <w:pStyle w:val="BodyText"/>
        <w:spacing w:before="9"/>
        <w:rPr>
          <w:i/>
          <w:sz w:val="32"/>
        </w:rPr>
      </w:pPr>
    </w:p>
    <w:p>
      <w:pPr>
        <w:pStyle w:val="Heading1"/>
        <w:spacing w:before="1"/>
      </w:pPr>
      <w:r>
        <w:rPr/>
        <w:t>AVVISO PUBBLICO</w:t>
      </w:r>
    </w:p>
    <w:p>
      <w:pPr>
        <w:spacing w:before="199"/>
        <w:ind w:left="197" w:right="198" w:firstLine="0"/>
        <w:jc w:val="center"/>
        <w:rPr>
          <w:b/>
          <w:sz w:val="24"/>
        </w:rPr>
      </w:pPr>
      <w:r>
        <w:rPr>
          <w:b/>
          <w:sz w:val="24"/>
        </w:rPr>
        <w:t>per la concessione di incentivi a sostegno delle produzioni di serie televisive e cinematografiche</w:t>
      </w:r>
    </w:p>
    <w:p>
      <w:pPr>
        <w:pStyle w:val="BodyText"/>
        <w:rPr>
          <w:b/>
          <w:sz w:val="24"/>
        </w:rPr>
      </w:pPr>
    </w:p>
    <w:p>
      <w:pPr>
        <w:pStyle w:val="BodyText"/>
        <w:rPr>
          <w:b/>
          <w:sz w:val="24"/>
        </w:rPr>
      </w:pPr>
    </w:p>
    <w:p>
      <w:pPr>
        <w:pStyle w:val="BodyText"/>
        <w:spacing w:before="4"/>
        <w:rPr>
          <w:b/>
          <w:sz w:val="26"/>
        </w:rPr>
      </w:pPr>
    </w:p>
    <w:p>
      <w:pPr>
        <w:spacing w:before="0"/>
        <w:ind w:left="195" w:right="198" w:firstLine="0"/>
        <w:jc w:val="center"/>
        <w:rPr>
          <w:b/>
          <w:i/>
          <w:sz w:val="24"/>
        </w:rPr>
      </w:pPr>
      <w:r>
        <w:rPr>
          <w:b/>
          <w:i/>
          <w:sz w:val="24"/>
        </w:rPr>
        <w:t>Allegato 6 – Dichiarazione possesso requisiti ammissibilità</w:t>
      </w:r>
    </w:p>
    <w:p>
      <w:pPr>
        <w:spacing w:after="0"/>
        <w:jc w:val="center"/>
        <w:rPr>
          <w:sz w:val="24"/>
        </w:rPr>
        <w:sectPr>
          <w:type w:val="continuous"/>
          <w:pgSz w:w="11910" w:h="16840"/>
          <w:pgMar w:top="1580" w:bottom="280" w:left="980" w:right="980"/>
        </w:sectPr>
      </w:pPr>
    </w:p>
    <w:p>
      <w:pPr>
        <w:pStyle w:val="BodyText"/>
        <w:rPr>
          <w:b/>
          <w:i/>
          <w:sz w:val="20"/>
        </w:rPr>
      </w:pPr>
    </w:p>
    <w:p>
      <w:pPr>
        <w:pStyle w:val="BodyText"/>
        <w:spacing w:before="11"/>
        <w:rPr>
          <w:b/>
          <w:i/>
          <w:sz w:val="16"/>
        </w:rPr>
      </w:pPr>
    </w:p>
    <w:p>
      <w:pPr>
        <w:pStyle w:val="Heading2"/>
        <w:ind w:right="198"/>
        <w:jc w:val="center"/>
      </w:pPr>
      <w:r>
        <w:rPr/>
        <w:t>Dichiarazione possesso requisiti ammissibilità</w:t>
      </w:r>
    </w:p>
    <w:p>
      <w:pPr>
        <w:pStyle w:val="BodyText"/>
        <w:spacing w:before="7"/>
        <w:rPr>
          <w:b/>
          <w:sz w:val="16"/>
        </w:rPr>
      </w:pPr>
    </w:p>
    <w:p>
      <w:pPr>
        <w:spacing w:before="0"/>
        <w:ind w:left="5542" w:right="0" w:firstLine="0"/>
        <w:jc w:val="left"/>
        <w:rPr>
          <w:b/>
          <w:sz w:val="22"/>
        </w:rPr>
      </w:pPr>
      <w:r>
        <w:rPr>
          <w:b/>
          <w:sz w:val="22"/>
        </w:rPr>
        <w:t>Spett.le</w:t>
      </w:r>
    </w:p>
    <w:p>
      <w:pPr>
        <w:pStyle w:val="Heading3"/>
        <w:rPr>
          <w:i/>
        </w:rPr>
      </w:pPr>
      <w:r>
        <w:rPr>
          <w:i/>
        </w:rPr>
        <w:t>Regione Campania</w:t>
      </w:r>
    </w:p>
    <w:p>
      <w:pPr>
        <w:spacing w:line="261" w:lineRule="auto" w:before="24"/>
        <w:ind w:left="5542" w:right="797" w:firstLine="0"/>
        <w:jc w:val="left"/>
        <w:rPr>
          <w:b/>
          <w:i/>
          <w:sz w:val="22"/>
        </w:rPr>
      </w:pPr>
      <w:r>
        <w:rPr>
          <w:b/>
          <w:i/>
          <w:sz w:val="22"/>
        </w:rPr>
        <w:t>Direzione Politiche Culturali e Turismo </w:t>
      </w:r>
      <w:r>
        <w:rPr>
          <w:b/>
          <w:i/>
          <w:sz w:val="22"/>
        </w:rPr>
        <w:t>UOD Promozione e Valorizzazione della attività artistiche e culturali</w:t>
      </w:r>
    </w:p>
    <w:p>
      <w:pPr>
        <w:pStyle w:val="BodyText"/>
        <w:spacing w:line="261" w:lineRule="auto"/>
        <w:ind w:left="5542" w:right="1157"/>
      </w:pPr>
      <w:r>
        <w:rPr/>
        <w:t>Via Marina 19 C (ex Palazzo Armieri) 80133 Napoli</w:t>
      </w:r>
    </w:p>
    <w:p>
      <w:pPr>
        <w:pStyle w:val="BodyText"/>
        <w:rPr>
          <w:sz w:val="20"/>
        </w:rPr>
      </w:pPr>
    </w:p>
    <w:p>
      <w:pPr>
        <w:pStyle w:val="BodyText"/>
        <w:spacing w:before="4" w:after="1"/>
        <w:rPr>
          <w:sz w:val="10"/>
        </w:rPr>
      </w:pPr>
    </w:p>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63"/>
        <w:gridCol w:w="4933"/>
        <w:gridCol w:w="1340"/>
        <w:gridCol w:w="404"/>
      </w:tblGrid>
      <w:tr>
        <w:trPr>
          <w:trHeight w:val="245" w:hRule="atLeast"/>
        </w:trPr>
        <w:tc>
          <w:tcPr>
            <w:tcW w:w="3063" w:type="dxa"/>
          </w:tcPr>
          <w:p>
            <w:pPr>
              <w:pStyle w:val="TableParagraph"/>
              <w:tabs>
                <w:tab w:pos="1136" w:val="left" w:leader="none"/>
              </w:tabs>
              <w:ind w:left="50"/>
              <w:rPr>
                <w:sz w:val="22"/>
              </w:rPr>
            </w:pPr>
            <w:r>
              <w:rPr>
                <w:sz w:val="22"/>
              </w:rPr>
              <w:t>ll/La</w:t>
              <w:tab/>
              <w:t>sottoscritto/a</w:t>
            </w:r>
          </w:p>
        </w:tc>
        <w:tc>
          <w:tcPr>
            <w:tcW w:w="4933" w:type="dxa"/>
          </w:tcPr>
          <w:p>
            <w:pPr>
              <w:pStyle w:val="TableParagraph"/>
              <w:ind w:left="-1"/>
              <w:rPr>
                <w:sz w:val="22"/>
              </w:rPr>
            </w:pPr>
            <w:r>
              <w:rPr>
                <w:sz w:val="22"/>
              </w:rPr>
              <w:t>…………………………………………………………………………….,</w:t>
            </w:r>
          </w:p>
        </w:tc>
        <w:tc>
          <w:tcPr>
            <w:tcW w:w="1340" w:type="dxa"/>
          </w:tcPr>
          <w:p>
            <w:pPr>
              <w:pStyle w:val="TableParagraph"/>
              <w:ind w:left="285"/>
              <w:rPr>
                <w:sz w:val="22"/>
              </w:rPr>
            </w:pPr>
            <w:r>
              <w:rPr>
                <w:sz w:val="22"/>
              </w:rPr>
              <w:t>nato/a</w:t>
            </w:r>
          </w:p>
        </w:tc>
        <w:tc>
          <w:tcPr>
            <w:tcW w:w="404" w:type="dxa"/>
          </w:tcPr>
          <w:p>
            <w:pPr>
              <w:pStyle w:val="TableParagraph"/>
              <w:ind w:right="50"/>
              <w:jc w:val="right"/>
              <w:rPr>
                <w:sz w:val="22"/>
              </w:rPr>
            </w:pPr>
            <w:r>
              <w:rPr>
                <w:w w:val="100"/>
                <w:sz w:val="22"/>
              </w:rPr>
              <w:t>a</w:t>
            </w:r>
          </w:p>
        </w:tc>
      </w:tr>
      <w:tr>
        <w:trPr>
          <w:trHeight w:val="245" w:hRule="atLeast"/>
        </w:trPr>
        <w:tc>
          <w:tcPr>
            <w:tcW w:w="3063" w:type="dxa"/>
          </w:tcPr>
          <w:p>
            <w:pPr>
              <w:pStyle w:val="TableParagraph"/>
              <w:ind w:left="50" w:right="-29"/>
              <w:rPr>
                <w:sz w:val="22"/>
              </w:rPr>
            </w:pPr>
            <w:r>
              <w:rPr>
                <w:spacing w:val="-1"/>
                <w:sz w:val="22"/>
              </w:rPr>
              <w:t>……………………………………………………</w:t>
            </w:r>
          </w:p>
        </w:tc>
        <w:tc>
          <w:tcPr>
            <w:tcW w:w="4933" w:type="dxa"/>
          </w:tcPr>
          <w:p>
            <w:pPr>
              <w:pStyle w:val="TableParagraph"/>
              <w:tabs>
                <w:tab w:pos="1811" w:val="left" w:leader="none"/>
                <w:tab w:pos="2404" w:val="left" w:leader="none"/>
              </w:tabs>
              <w:ind w:left="521"/>
              <w:rPr>
                <w:sz w:val="22"/>
              </w:rPr>
            </w:pPr>
            <w:r>
              <w:rPr>
                <w:sz w:val="22"/>
              </w:rPr>
              <w:t>(…………),</w:t>
              <w:tab/>
              <w:t>il</w:t>
              <w:tab/>
              <w:t>………………………………………</w:t>
            </w:r>
          </w:p>
        </w:tc>
        <w:tc>
          <w:tcPr>
            <w:tcW w:w="1340" w:type="dxa"/>
          </w:tcPr>
          <w:p>
            <w:pPr>
              <w:pStyle w:val="TableParagraph"/>
              <w:ind w:left="247"/>
              <w:rPr>
                <w:sz w:val="22"/>
              </w:rPr>
            </w:pPr>
            <w:r>
              <w:rPr>
                <w:sz w:val="22"/>
              </w:rPr>
              <w:t>residente</w:t>
            </w:r>
          </w:p>
        </w:tc>
        <w:tc>
          <w:tcPr>
            <w:tcW w:w="404" w:type="dxa"/>
          </w:tcPr>
          <w:p>
            <w:pPr>
              <w:pStyle w:val="TableParagraph"/>
              <w:ind w:right="46"/>
              <w:jc w:val="right"/>
              <w:rPr>
                <w:sz w:val="22"/>
              </w:rPr>
            </w:pPr>
            <w:r>
              <w:rPr>
                <w:w w:val="100"/>
                <w:sz w:val="22"/>
              </w:rPr>
              <w:t>a</w:t>
            </w:r>
          </w:p>
        </w:tc>
      </w:tr>
    </w:tbl>
    <w:p>
      <w:pPr>
        <w:pStyle w:val="BodyText"/>
        <w:tabs>
          <w:tab w:pos="9475" w:val="left" w:leader="dot"/>
        </w:tabs>
        <w:spacing w:line="267" w:lineRule="exact" w:before="4"/>
        <w:ind w:left="152"/>
      </w:pPr>
      <w:r>
        <w:rPr/>
        <w:t>………………………………….…………………… (……….) in via</w:t>
      </w:r>
      <w:r>
        <w:rPr>
          <w:spacing w:val="-30"/>
        </w:rPr>
        <w:t> </w:t>
      </w:r>
      <w:r>
        <w:rPr/>
        <w:t>………………………………………………………………</w:t>
      </w:r>
      <w:r>
        <w:rPr>
          <w:spacing w:val="-6"/>
        </w:rPr>
        <w:t> </w:t>
      </w:r>
      <w:r>
        <w:rPr/>
        <w:t>n</w:t>
        <w:tab/>
        <w:t>,</w:t>
      </w:r>
      <w:r>
        <w:rPr>
          <w:spacing w:val="-7"/>
        </w:rPr>
        <w:t> </w:t>
      </w:r>
      <w:r>
        <w:rPr/>
        <w:t>CF</w:t>
      </w:r>
    </w:p>
    <w:p>
      <w:pPr>
        <w:pStyle w:val="BodyText"/>
        <w:spacing w:line="267" w:lineRule="exact"/>
        <w:ind w:left="152"/>
      </w:pPr>
      <w:r>
        <w:rPr/>
        <w:t>……………………………………………………</w:t>
      </w:r>
    </w:p>
    <w:p>
      <w:pPr>
        <w:pStyle w:val="BodyText"/>
        <w:tabs>
          <w:tab w:pos="8417" w:val="left" w:leader="dot"/>
        </w:tabs>
        <w:ind w:left="152"/>
      </w:pPr>
      <w:r>
        <w:rPr/>
        <w:t>in qualità di</w:t>
      </w:r>
      <w:r>
        <w:rPr>
          <w:vertAlign w:val="superscript"/>
        </w:rPr>
        <w:t>1</w:t>
      </w:r>
      <w:r>
        <w:rPr>
          <w:vertAlign w:val="baseline"/>
        </w:rPr>
        <w:t> </w:t>
      </w:r>
      <w:r>
        <w:rPr>
          <w:spacing w:val="10"/>
          <w:vertAlign w:val="baseline"/>
        </w:rPr>
        <w:t> </w:t>
      </w:r>
      <w:r>
        <w:rPr>
          <w:vertAlign w:val="baseline"/>
        </w:rPr>
        <w:t>……………………..………………………………………</w:t>
      </w:r>
      <w:r>
        <w:rPr>
          <w:spacing w:val="18"/>
          <w:vertAlign w:val="baseline"/>
        </w:rPr>
        <w:t> </w:t>
      </w:r>
      <w:r>
        <w:rPr>
          <w:vertAlign w:val="baseline"/>
        </w:rPr>
        <w:t>di</w:t>
        <w:tab/>
        <w:t>forma</w:t>
      </w:r>
      <w:r>
        <w:rPr>
          <w:spacing w:val="17"/>
          <w:vertAlign w:val="baseline"/>
        </w:rPr>
        <w:t> </w:t>
      </w:r>
      <w:r>
        <w:rPr>
          <w:vertAlign w:val="baseline"/>
        </w:rPr>
        <w:t>giuridica</w:t>
      </w:r>
    </w:p>
    <w:p>
      <w:pPr>
        <w:pStyle w:val="BodyText"/>
        <w:tabs>
          <w:tab w:pos="9434" w:val="left" w:leader="dot"/>
        </w:tabs>
        <w:ind w:left="152"/>
      </w:pPr>
      <w:r>
        <w:rPr/>
        <w:t>……………………………………………………, con sede legale in</w:t>
      </w:r>
      <w:r>
        <w:rPr>
          <w:spacing w:val="29"/>
        </w:rPr>
        <w:t> </w:t>
      </w:r>
      <w:r>
        <w:rPr/>
        <w:t>……………………………………………………</w:t>
      </w:r>
      <w:r>
        <w:rPr>
          <w:spacing w:val="6"/>
        </w:rPr>
        <w:t> </w:t>
      </w:r>
      <w:r>
        <w:rPr/>
        <w:t>Prov</w:t>
        <w:tab/>
        <w:t>CAP</w:t>
      </w:r>
    </w:p>
    <w:p>
      <w:pPr>
        <w:pStyle w:val="BodyText"/>
        <w:spacing w:before="1"/>
        <w:ind w:left="152"/>
      </w:pPr>
      <w:r>
        <w:rPr/>
        <w:t>…….. in via/Piazza …………………………………………………… n. ………, P.IVA …………………………………………………………</w:t>
      </w:r>
    </w:p>
    <w:p>
      <w:pPr>
        <w:pStyle w:val="BodyText"/>
        <w:tabs>
          <w:tab w:pos="9614" w:val="left" w:leader="dot"/>
        </w:tabs>
        <w:ind w:left="152"/>
      </w:pPr>
      <w:r>
        <w:rPr/>
        <w:t>Telefono  ……………………………………………………,</w:t>
      </w:r>
      <w:r>
        <w:rPr>
          <w:spacing w:val="35"/>
        </w:rPr>
        <w:t> </w:t>
      </w:r>
      <w:r>
        <w:rPr/>
        <w:t>indirizzo</w:t>
      </w:r>
      <w:r>
        <w:rPr>
          <w:spacing w:val="43"/>
        </w:rPr>
        <w:t> </w:t>
      </w:r>
      <w:r>
        <w:rPr/>
        <w:t>PEC</w:t>
        <w:tab/>
        <w:t>e-</w:t>
      </w:r>
    </w:p>
    <w:p>
      <w:pPr>
        <w:pStyle w:val="BodyText"/>
        <w:ind w:left="152"/>
      </w:pPr>
      <w:r>
        <w:rPr/>
        <w:t>mail</w:t>
      </w:r>
      <w:r>
        <w:rPr>
          <w:spacing w:val="-11"/>
        </w:rPr>
        <w:t> </w:t>
      </w:r>
      <w:r>
        <w:rPr/>
        <w:t>……………………………………………………</w:t>
      </w:r>
    </w:p>
    <w:p>
      <w:pPr>
        <w:pStyle w:val="BodyText"/>
        <w:spacing w:line="288" w:lineRule="auto" w:before="120"/>
        <w:ind w:left="152" w:right="146"/>
        <w:jc w:val="both"/>
      </w:pPr>
      <w:r>
        <w:rPr/>
        <w:t>consapevole</w:t>
      </w:r>
      <w:r>
        <w:rPr>
          <w:spacing w:val="-8"/>
        </w:rPr>
        <w:t> </w:t>
      </w:r>
      <w:r>
        <w:rPr/>
        <w:t>della</w:t>
      </w:r>
      <w:r>
        <w:rPr>
          <w:spacing w:val="-8"/>
        </w:rPr>
        <w:t> </w:t>
      </w:r>
      <w:r>
        <w:rPr/>
        <w:t>responsabilità</w:t>
      </w:r>
      <w:r>
        <w:rPr>
          <w:spacing w:val="-8"/>
        </w:rPr>
        <w:t> </w:t>
      </w:r>
      <w:r>
        <w:rPr/>
        <w:t>penale</w:t>
      </w:r>
      <w:r>
        <w:rPr>
          <w:spacing w:val="-10"/>
        </w:rPr>
        <w:t> </w:t>
      </w:r>
      <w:r>
        <w:rPr/>
        <w:t>in</w:t>
      </w:r>
      <w:r>
        <w:rPr>
          <w:spacing w:val="-9"/>
        </w:rPr>
        <w:t> </w:t>
      </w:r>
      <w:r>
        <w:rPr/>
        <w:t>cui</w:t>
      </w:r>
      <w:r>
        <w:rPr>
          <w:spacing w:val="-11"/>
        </w:rPr>
        <w:t> </w:t>
      </w:r>
      <w:r>
        <w:rPr/>
        <w:t>incorre</w:t>
      </w:r>
      <w:r>
        <w:rPr>
          <w:spacing w:val="-10"/>
        </w:rPr>
        <w:t> </w:t>
      </w:r>
      <w:r>
        <w:rPr/>
        <w:t>in</w:t>
      </w:r>
      <w:r>
        <w:rPr>
          <w:spacing w:val="-9"/>
        </w:rPr>
        <w:t> </w:t>
      </w:r>
      <w:r>
        <w:rPr/>
        <w:t>caso</w:t>
      </w:r>
      <w:r>
        <w:rPr>
          <w:spacing w:val="-7"/>
        </w:rPr>
        <w:t> </w:t>
      </w:r>
      <w:r>
        <w:rPr/>
        <w:t>di</w:t>
      </w:r>
      <w:r>
        <w:rPr>
          <w:spacing w:val="-11"/>
        </w:rPr>
        <w:t> </w:t>
      </w:r>
      <w:r>
        <w:rPr/>
        <w:t>dichiarazioni</w:t>
      </w:r>
      <w:r>
        <w:rPr>
          <w:spacing w:val="-11"/>
        </w:rPr>
        <w:t> </w:t>
      </w:r>
      <w:r>
        <w:rPr/>
        <w:t>mendaci,</w:t>
      </w:r>
      <w:r>
        <w:rPr>
          <w:spacing w:val="-9"/>
        </w:rPr>
        <w:t> </w:t>
      </w:r>
      <w:r>
        <w:rPr/>
        <w:t>ai</w:t>
      </w:r>
      <w:r>
        <w:rPr>
          <w:spacing w:val="-11"/>
        </w:rPr>
        <w:t> </w:t>
      </w:r>
      <w:r>
        <w:rPr/>
        <w:t>sensi</w:t>
      </w:r>
      <w:r>
        <w:rPr>
          <w:spacing w:val="-11"/>
        </w:rPr>
        <w:t> </w:t>
      </w:r>
      <w:r>
        <w:rPr/>
        <w:t>e</w:t>
      </w:r>
      <w:r>
        <w:rPr>
          <w:spacing w:val="-10"/>
        </w:rPr>
        <w:t> </w:t>
      </w:r>
      <w:r>
        <w:rPr/>
        <w:t>per</w:t>
      </w:r>
      <w:r>
        <w:rPr>
          <w:spacing w:val="-10"/>
        </w:rPr>
        <w:t> </w:t>
      </w:r>
      <w:r>
        <w:rPr/>
        <w:t>gli</w:t>
      </w:r>
      <w:r>
        <w:rPr>
          <w:spacing w:val="-8"/>
        </w:rPr>
        <w:t> </w:t>
      </w:r>
      <w:r>
        <w:rPr/>
        <w:t>effetti dell’art.</w:t>
      </w:r>
      <w:r>
        <w:rPr>
          <w:spacing w:val="-3"/>
        </w:rPr>
        <w:t> </w:t>
      </w:r>
      <w:r>
        <w:rPr/>
        <w:t>46,</w:t>
      </w:r>
      <w:r>
        <w:rPr>
          <w:spacing w:val="-5"/>
        </w:rPr>
        <w:t> </w:t>
      </w:r>
      <w:r>
        <w:rPr/>
        <w:t>47</w:t>
      </w:r>
      <w:r>
        <w:rPr>
          <w:spacing w:val="-5"/>
        </w:rPr>
        <w:t> </w:t>
      </w:r>
      <w:r>
        <w:rPr/>
        <w:t>e</w:t>
      </w:r>
      <w:r>
        <w:rPr>
          <w:spacing w:val="-4"/>
        </w:rPr>
        <w:t> </w:t>
      </w:r>
      <w:r>
        <w:rPr/>
        <w:t>76</w:t>
      </w:r>
      <w:r>
        <w:rPr>
          <w:spacing w:val="-5"/>
        </w:rPr>
        <w:t> </w:t>
      </w:r>
      <w:r>
        <w:rPr/>
        <w:t>del</w:t>
      </w:r>
      <w:r>
        <w:rPr>
          <w:spacing w:val="-3"/>
        </w:rPr>
        <w:t> </w:t>
      </w:r>
      <w:r>
        <w:rPr/>
        <w:t>decreto</w:t>
      </w:r>
      <w:r>
        <w:rPr>
          <w:spacing w:val="-4"/>
        </w:rPr>
        <w:t> </w:t>
      </w:r>
      <w:r>
        <w:rPr/>
        <w:t>del</w:t>
      </w:r>
      <w:r>
        <w:rPr>
          <w:spacing w:val="-4"/>
        </w:rPr>
        <w:t> </w:t>
      </w:r>
      <w:r>
        <w:rPr/>
        <w:t>Presidente</w:t>
      </w:r>
      <w:r>
        <w:rPr>
          <w:spacing w:val="-3"/>
        </w:rPr>
        <w:t> </w:t>
      </w:r>
      <w:r>
        <w:rPr/>
        <w:t>della</w:t>
      </w:r>
      <w:r>
        <w:rPr>
          <w:spacing w:val="-6"/>
        </w:rPr>
        <w:t> </w:t>
      </w:r>
      <w:r>
        <w:rPr/>
        <w:t>Repubblica</w:t>
      </w:r>
      <w:r>
        <w:rPr>
          <w:spacing w:val="-2"/>
        </w:rPr>
        <w:t> </w:t>
      </w:r>
      <w:r>
        <w:rPr/>
        <w:t>28/12/2000,</w:t>
      </w:r>
      <w:r>
        <w:rPr>
          <w:spacing w:val="-3"/>
        </w:rPr>
        <w:t> </w:t>
      </w:r>
      <w:r>
        <w:rPr/>
        <w:t>n.</w:t>
      </w:r>
      <w:r>
        <w:rPr>
          <w:spacing w:val="-6"/>
        </w:rPr>
        <w:t> </w:t>
      </w:r>
      <w:r>
        <w:rPr/>
        <w:t>445,</w:t>
      </w:r>
      <w:r>
        <w:rPr>
          <w:spacing w:val="-3"/>
        </w:rPr>
        <w:t> </w:t>
      </w:r>
      <w:r>
        <w:rPr/>
        <w:t>nonché</w:t>
      </w:r>
      <w:r>
        <w:rPr>
          <w:spacing w:val="-5"/>
        </w:rPr>
        <w:t> </w:t>
      </w:r>
      <w:r>
        <w:rPr/>
        <w:t>degli</w:t>
      </w:r>
      <w:r>
        <w:rPr>
          <w:spacing w:val="-4"/>
        </w:rPr>
        <w:t> </w:t>
      </w:r>
      <w:r>
        <w:rPr/>
        <w:t>altri</w:t>
      </w:r>
      <w:r>
        <w:rPr>
          <w:spacing w:val="-6"/>
        </w:rPr>
        <w:t> </w:t>
      </w:r>
      <w:r>
        <w:rPr/>
        <w:t>effetti previsti dall’art. 75 del medesimo</w:t>
      </w:r>
      <w:r>
        <w:rPr>
          <w:spacing w:val="-7"/>
        </w:rPr>
        <w:t> </w:t>
      </w:r>
      <w:r>
        <w:rPr/>
        <w:t>DPR.</w:t>
      </w:r>
    </w:p>
    <w:p>
      <w:pPr>
        <w:pStyle w:val="BodyText"/>
        <w:tabs>
          <w:tab w:pos="6612" w:val="left" w:leader="dot"/>
        </w:tabs>
        <w:spacing w:line="288" w:lineRule="auto" w:before="121"/>
        <w:ind w:left="152" w:right="148"/>
        <w:jc w:val="both"/>
      </w:pPr>
      <w:r>
        <w:rPr/>
        <w:t>in relazione alla domanda di finanziamento da presentare a valere sull’“Avviso Pubblico per la concessione di incentivi a sostegno delle produzioni di serie televisive e cinematografiche” finanziato dall’Azione 3.3.2 "Supporto allo sviluppo di prodotti e servizi complementari alla valorizzazione di identificati attrattori culturali e naturali del territorio, anche attraverso l’integrazione tra imprese delle filiere culturali, turistiche, sportive, creative e dello spettacolo, e delle filiere dei prodotti tradizionali e tipici” dell'Asse III del POR Campania FESR 2014-2020”, approvato con Decreto n.</w:t>
      </w:r>
      <w:r>
        <w:rPr>
          <w:spacing w:val="-17"/>
        </w:rPr>
        <w:t> </w:t>
      </w:r>
      <w:r>
        <w:rPr/>
        <w:t>……..</w:t>
      </w:r>
      <w:r>
        <w:rPr>
          <w:spacing w:val="-3"/>
        </w:rPr>
        <w:t> </w:t>
      </w:r>
      <w:r>
        <w:rPr/>
        <w:t>del</w:t>
        <w:tab/>
        <w:t>,</w:t>
      </w:r>
    </w:p>
    <w:p>
      <w:pPr>
        <w:spacing w:after="0" w:line="288" w:lineRule="auto"/>
        <w:jc w:val="both"/>
        <w:sectPr>
          <w:footerReference w:type="default" r:id="rId6"/>
          <w:pgSz w:w="11910" w:h="16840"/>
          <w:pgMar w:footer="431" w:header="0" w:top="1580" w:bottom="620" w:left="980" w:right="980"/>
          <w:pgNumType w:start="2"/>
        </w:sectPr>
      </w:pPr>
    </w:p>
    <w:p>
      <w:pPr>
        <w:pStyle w:val="BodyText"/>
        <w:rPr>
          <w:sz w:val="24"/>
        </w:rPr>
      </w:pPr>
    </w:p>
    <w:p>
      <w:pPr>
        <w:pStyle w:val="BodyText"/>
        <w:spacing w:before="1"/>
      </w:pPr>
    </w:p>
    <w:p>
      <w:pPr>
        <w:pStyle w:val="ListParagraph"/>
        <w:numPr>
          <w:ilvl w:val="0"/>
          <w:numId w:val="1"/>
        </w:numPr>
        <w:tabs>
          <w:tab w:pos="514" w:val="left" w:leader="none"/>
        </w:tabs>
        <w:spacing w:line="240" w:lineRule="auto" w:before="0" w:after="0"/>
        <w:ind w:left="513" w:right="0" w:hanging="362"/>
        <w:jc w:val="left"/>
        <w:rPr>
          <w:sz w:val="22"/>
        </w:rPr>
      </w:pPr>
      <w:r>
        <w:rPr>
          <w:sz w:val="22"/>
        </w:rPr>
        <w:t>di essere in possesso della Partita</w:t>
      </w:r>
      <w:r>
        <w:rPr>
          <w:spacing w:val="-10"/>
          <w:sz w:val="22"/>
        </w:rPr>
        <w:t> </w:t>
      </w:r>
      <w:r>
        <w:rPr>
          <w:sz w:val="22"/>
        </w:rPr>
        <w:t>IVA;</w:t>
      </w:r>
    </w:p>
    <w:p>
      <w:pPr>
        <w:pStyle w:val="Heading2"/>
        <w:spacing w:before="119"/>
        <w:ind w:left="152"/>
      </w:pPr>
      <w:r>
        <w:rPr>
          <w:b w:val="0"/>
        </w:rPr>
        <w:br w:type="column"/>
      </w:r>
      <w:r>
        <w:rPr/>
        <w:t>DICHIARA</w:t>
      </w:r>
    </w:p>
    <w:p>
      <w:pPr>
        <w:spacing w:after="0"/>
        <w:sectPr>
          <w:type w:val="continuous"/>
          <w:pgSz w:w="11910" w:h="16840"/>
          <w:pgMar w:top="1580" w:bottom="280" w:left="980" w:right="980"/>
          <w:cols w:num="2" w:equalWidth="0">
            <w:col w:w="3961" w:space="408"/>
            <w:col w:w="5581"/>
          </w:cols>
        </w:sectPr>
      </w:pPr>
    </w:p>
    <w:p>
      <w:pPr>
        <w:pStyle w:val="ListParagraph"/>
        <w:numPr>
          <w:ilvl w:val="0"/>
          <w:numId w:val="1"/>
        </w:numPr>
        <w:tabs>
          <w:tab w:pos="514" w:val="left" w:leader="none"/>
        </w:tabs>
        <w:spacing w:line="240" w:lineRule="auto" w:before="118" w:after="0"/>
        <w:ind w:left="513" w:right="148" w:hanging="361"/>
        <w:jc w:val="both"/>
        <w:rPr>
          <w:sz w:val="22"/>
        </w:rPr>
      </w:pPr>
      <w:r>
        <w:rPr>
          <w:sz w:val="22"/>
        </w:rPr>
        <w:t>operare</w:t>
      </w:r>
      <w:r>
        <w:rPr>
          <w:spacing w:val="-9"/>
          <w:sz w:val="22"/>
        </w:rPr>
        <w:t> </w:t>
      </w:r>
      <w:r>
        <w:rPr>
          <w:sz w:val="22"/>
        </w:rPr>
        <w:t>nel</w:t>
      </w:r>
      <w:r>
        <w:rPr>
          <w:spacing w:val="-8"/>
          <w:sz w:val="22"/>
        </w:rPr>
        <w:t> </w:t>
      </w:r>
      <w:r>
        <w:rPr>
          <w:sz w:val="22"/>
        </w:rPr>
        <w:t>settore</w:t>
      </w:r>
      <w:r>
        <w:rPr>
          <w:spacing w:val="-8"/>
          <w:sz w:val="22"/>
        </w:rPr>
        <w:t> </w:t>
      </w:r>
      <w:r>
        <w:rPr>
          <w:sz w:val="22"/>
        </w:rPr>
        <w:t>di</w:t>
      </w:r>
      <w:r>
        <w:rPr>
          <w:spacing w:val="-9"/>
          <w:sz w:val="22"/>
        </w:rPr>
        <w:t> </w:t>
      </w:r>
      <w:r>
        <w:rPr>
          <w:sz w:val="22"/>
        </w:rPr>
        <w:t>“Attività</w:t>
      </w:r>
      <w:r>
        <w:rPr>
          <w:spacing w:val="-8"/>
          <w:sz w:val="22"/>
        </w:rPr>
        <w:t> </w:t>
      </w:r>
      <w:r>
        <w:rPr>
          <w:sz w:val="22"/>
        </w:rPr>
        <w:t>di</w:t>
      </w:r>
      <w:r>
        <w:rPr>
          <w:spacing w:val="-8"/>
          <w:sz w:val="22"/>
        </w:rPr>
        <w:t> </w:t>
      </w:r>
      <w:r>
        <w:rPr>
          <w:sz w:val="22"/>
        </w:rPr>
        <w:t>produzione</w:t>
      </w:r>
      <w:r>
        <w:rPr>
          <w:spacing w:val="-8"/>
          <w:sz w:val="22"/>
        </w:rPr>
        <w:t> </w:t>
      </w:r>
      <w:r>
        <w:rPr>
          <w:sz w:val="22"/>
        </w:rPr>
        <w:t>cinematografica,</w:t>
      </w:r>
      <w:r>
        <w:rPr>
          <w:spacing w:val="-8"/>
          <w:sz w:val="22"/>
        </w:rPr>
        <w:t> </w:t>
      </w:r>
      <w:r>
        <w:rPr>
          <w:sz w:val="22"/>
        </w:rPr>
        <w:t>di</w:t>
      </w:r>
      <w:r>
        <w:rPr>
          <w:spacing w:val="-8"/>
          <w:sz w:val="22"/>
        </w:rPr>
        <w:t> </w:t>
      </w:r>
      <w:r>
        <w:rPr>
          <w:sz w:val="22"/>
        </w:rPr>
        <w:t>video</w:t>
      </w:r>
      <w:r>
        <w:rPr>
          <w:spacing w:val="-7"/>
          <w:sz w:val="22"/>
        </w:rPr>
        <w:t> </w:t>
      </w:r>
      <w:r>
        <w:rPr>
          <w:sz w:val="22"/>
        </w:rPr>
        <w:t>e</w:t>
      </w:r>
      <w:r>
        <w:rPr>
          <w:spacing w:val="-8"/>
          <w:sz w:val="22"/>
        </w:rPr>
        <w:t> </w:t>
      </w:r>
      <w:r>
        <w:rPr>
          <w:sz w:val="22"/>
        </w:rPr>
        <w:t>di</w:t>
      </w:r>
      <w:r>
        <w:rPr>
          <w:spacing w:val="-8"/>
          <w:sz w:val="22"/>
        </w:rPr>
        <w:t> </w:t>
      </w:r>
      <w:r>
        <w:rPr>
          <w:sz w:val="22"/>
        </w:rPr>
        <w:t>programmi</w:t>
      </w:r>
      <w:r>
        <w:rPr>
          <w:spacing w:val="-8"/>
          <w:sz w:val="22"/>
        </w:rPr>
        <w:t> </w:t>
      </w:r>
      <w:r>
        <w:rPr>
          <w:sz w:val="22"/>
        </w:rPr>
        <w:t>televisivi”</w:t>
      </w:r>
      <w:r>
        <w:rPr>
          <w:spacing w:val="-8"/>
          <w:sz w:val="22"/>
        </w:rPr>
        <w:t> </w:t>
      </w:r>
      <w:r>
        <w:rPr>
          <w:sz w:val="22"/>
        </w:rPr>
        <w:t>(codice ATECO</w:t>
      </w:r>
      <w:r>
        <w:rPr>
          <w:spacing w:val="-8"/>
          <w:sz w:val="22"/>
        </w:rPr>
        <w:t> </w:t>
      </w:r>
      <w:r>
        <w:rPr>
          <w:sz w:val="22"/>
        </w:rPr>
        <w:t>2007</w:t>
      </w:r>
      <w:r>
        <w:rPr>
          <w:spacing w:val="-5"/>
          <w:sz w:val="22"/>
        </w:rPr>
        <w:t> </w:t>
      </w:r>
      <w:r>
        <w:rPr>
          <w:sz w:val="22"/>
        </w:rPr>
        <w:t>J</w:t>
      </w:r>
      <w:r>
        <w:rPr>
          <w:spacing w:val="-9"/>
          <w:sz w:val="22"/>
        </w:rPr>
        <w:t> </w:t>
      </w:r>
      <w:r>
        <w:rPr>
          <w:sz w:val="22"/>
        </w:rPr>
        <w:t>59.11,</w:t>
      </w:r>
      <w:r>
        <w:rPr>
          <w:spacing w:val="-9"/>
          <w:sz w:val="22"/>
        </w:rPr>
        <w:t> </w:t>
      </w:r>
      <w:r>
        <w:rPr>
          <w:sz w:val="22"/>
        </w:rPr>
        <w:t>o</w:t>
      </w:r>
      <w:r>
        <w:rPr>
          <w:spacing w:val="-4"/>
          <w:sz w:val="22"/>
        </w:rPr>
        <w:t> </w:t>
      </w:r>
      <w:r>
        <w:rPr>
          <w:sz w:val="22"/>
        </w:rPr>
        <w:t>la</w:t>
      </w:r>
      <w:r>
        <w:rPr>
          <w:spacing w:val="-8"/>
          <w:sz w:val="22"/>
        </w:rPr>
        <w:t> </w:t>
      </w:r>
      <w:r>
        <w:rPr>
          <w:sz w:val="22"/>
        </w:rPr>
        <w:t>classificazione</w:t>
      </w:r>
      <w:r>
        <w:rPr>
          <w:spacing w:val="-7"/>
          <w:sz w:val="22"/>
        </w:rPr>
        <w:t> </w:t>
      </w:r>
      <w:r>
        <w:rPr>
          <w:sz w:val="22"/>
        </w:rPr>
        <w:t>equivalente</w:t>
      </w:r>
      <w:r>
        <w:rPr>
          <w:spacing w:val="-6"/>
          <w:sz w:val="22"/>
        </w:rPr>
        <w:t> </w:t>
      </w:r>
      <w:r>
        <w:rPr>
          <w:sz w:val="22"/>
        </w:rPr>
        <w:t>NACE</w:t>
      </w:r>
      <w:r>
        <w:rPr>
          <w:spacing w:val="-5"/>
          <w:sz w:val="22"/>
        </w:rPr>
        <w:t> </w:t>
      </w:r>
      <w:r>
        <w:rPr>
          <w:sz w:val="22"/>
        </w:rPr>
        <w:t>Rev.</w:t>
      </w:r>
      <w:r>
        <w:rPr>
          <w:spacing w:val="-9"/>
          <w:sz w:val="22"/>
        </w:rPr>
        <w:t> </w:t>
      </w:r>
      <w:r>
        <w:rPr>
          <w:sz w:val="22"/>
        </w:rPr>
        <w:t>259.11</w:t>
      </w:r>
      <w:r>
        <w:rPr>
          <w:spacing w:val="-6"/>
          <w:sz w:val="22"/>
        </w:rPr>
        <w:t> </w:t>
      </w:r>
      <w:r>
        <w:rPr>
          <w:sz w:val="22"/>
        </w:rPr>
        <w:t>se</w:t>
      </w:r>
      <w:r>
        <w:rPr>
          <w:spacing w:val="-5"/>
          <w:sz w:val="22"/>
        </w:rPr>
        <w:t> </w:t>
      </w:r>
      <w:r>
        <w:rPr>
          <w:sz w:val="22"/>
        </w:rPr>
        <w:t>i</w:t>
      </w:r>
      <w:r>
        <w:rPr>
          <w:spacing w:val="-8"/>
          <w:sz w:val="22"/>
        </w:rPr>
        <w:t> </w:t>
      </w:r>
      <w:r>
        <w:rPr>
          <w:sz w:val="22"/>
        </w:rPr>
        <w:t>proponenti</w:t>
      </w:r>
      <w:r>
        <w:rPr>
          <w:spacing w:val="-6"/>
          <w:sz w:val="22"/>
        </w:rPr>
        <w:t> </w:t>
      </w:r>
      <w:r>
        <w:rPr>
          <w:sz w:val="22"/>
        </w:rPr>
        <w:t>hanno</w:t>
      </w:r>
      <w:r>
        <w:rPr>
          <w:spacing w:val="-6"/>
          <w:sz w:val="22"/>
        </w:rPr>
        <w:t> </w:t>
      </w:r>
      <w:r>
        <w:rPr>
          <w:sz w:val="22"/>
        </w:rPr>
        <w:t>sede</w:t>
      </w:r>
      <w:r>
        <w:rPr>
          <w:spacing w:val="-8"/>
          <w:sz w:val="22"/>
        </w:rPr>
        <w:t> </w:t>
      </w:r>
      <w:r>
        <w:rPr>
          <w:sz w:val="22"/>
        </w:rPr>
        <w:t>in</w:t>
      </w:r>
      <w:r>
        <w:rPr>
          <w:spacing w:val="-7"/>
          <w:sz w:val="22"/>
        </w:rPr>
        <w:t> </w:t>
      </w:r>
      <w:r>
        <w:rPr>
          <w:sz w:val="22"/>
        </w:rPr>
        <w:t>altri Paesi</w:t>
      </w:r>
      <w:r>
        <w:rPr>
          <w:spacing w:val="-11"/>
          <w:sz w:val="22"/>
        </w:rPr>
        <w:t> </w:t>
      </w:r>
      <w:r>
        <w:rPr>
          <w:sz w:val="22"/>
        </w:rPr>
        <w:t>dell’UE).</w:t>
      </w:r>
      <w:r>
        <w:rPr>
          <w:spacing w:val="-13"/>
          <w:sz w:val="22"/>
        </w:rPr>
        <w:t> </w:t>
      </w:r>
      <w:r>
        <w:rPr>
          <w:sz w:val="22"/>
        </w:rPr>
        <w:t>La</w:t>
      </w:r>
      <w:r>
        <w:rPr>
          <w:spacing w:val="-14"/>
          <w:sz w:val="22"/>
        </w:rPr>
        <w:t> </w:t>
      </w:r>
      <w:r>
        <w:rPr>
          <w:sz w:val="22"/>
        </w:rPr>
        <w:t>verifica</w:t>
      </w:r>
      <w:r>
        <w:rPr>
          <w:spacing w:val="-10"/>
          <w:sz w:val="22"/>
        </w:rPr>
        <w:t> </w:t>
      </w:r>
      <w:r>
        <w:rPr>
          <w:sz w:val="22"/>
        </w:rPr>
        <w:t>dell’appartenenza</w:t>
      </w:r>
      <w:r>
        <w:rPr>
          <w:spacing w:val="-11"/>
          <w:sz w:val="22"/>
        </w:rPr>
        <w:t> </w:t>
      </w:r>
      <w:r>
        <w:rPr>
          <w:sz w:val="22"/>
        </w:rPr>
        <w:t>del</w:t>
      </w:r>
      <w:r>
        <w:rPr>
          <w:spacing w:val="-11"/>
          <w:sz w:val="22"/>
        </w:rPr>
        <w:t> </w:t>
      </w:r>
      <w:r>
        <w:rPr>
          <w:sz w:val="22"/>
        </w:rPr>
        <w:t>richiedente</w:t>
      </w:r>
      <w:r>
        <w:rPr>
          <w:spacing w:val="-10"/>
          <w:sz w:val="22"/>
        </w:rPr>
        <w:t> </w:t>
      </w:r>
      <w:r>
        <w:rPr>
          <w:sz w:val="22"/>
        </w:rPr>
        <w:t>al</w:t>
      </w:r>
      <w:r>
        <w:rPr>
          <w:spacing w:val="-12"/>
          <w:sz w:val="22"/>
        </w:rPr>
        <w:t> </w:t>
      </w:r>
      <w:r>
        <w:rPr>
          <w:sz w:val="22"/>
        </w:rPr>
        <w:t>codice</w:t>
      </w:r>
      <w:r>
        <w:rPr>
          <w:spacing w:val="-10"/>
          <w:sz w:val="22"/>
        </w:rPr>
        <w:t> </w:t>
      </w:r>
      <w:r>
        <w:rPr>
          <w:sz w:val="22"/>
        </w:rPr>
        <w:t>ISTAT</w:t>
      </w:r>
      <w:r>
        <w:rPr>
          <w:spacing w:val="-10"/>
          <w:sz w:val="22"/>
        </w:rPr>
        <w:t> </w:t>
      </w:r>
      <w:r>
        <w:rPr>
          <w:sz w:val="22"/>
        </w:rPr>
        <w:t>ammissibile</w:t>
      </w:r>
      <w:r>
        <w:rPr>
          <w:spacing w:val="-11"/>
          <w:sz w:val="22"/>
        </w:rPr>
        <w:t> </w:t>
      </w:r>
      <w:r>
        <w:rPr>
          <w:sz w:val="22"/>
        </w:rPr>
        <w:t>avverrà</w:t>
      </w:r>
      <w:r>
        <w:rPr>
          <w:spacing w:val="-13"/>
          <w:sz w:val="22"/>
        </w:rPr>
        <w:t> </w:t>
      </w:r>
      <w:r>
        <w:rPr>
          <w:sz w:val="22"/>
        </w:rPr>
        <w:t>mediante visura camerale, per soggetti iscritti al Registro Imprese, dichiarazione di inizio attività ai fini IVA per i lavoratori autonomi o altra documentazione</w:t>
      </w:r>
      <w:r>
        <w:rPr>
          <w:spacing w:val="-7"/>
          <w:sz w:val="22"/>
        </w:rPr>
        <w:t> </w:t>
      </w:r>
      <w:r>
        <w:rPr>
          <w:sz w:val="22"/>
        </w:rPr>
        <w:t>probante;</w:t>
      </w:r>
    </w:p>
    <w:p>
      <w:pPr>
        <w:pStyle w:val="ListParagraph"/>
        <w:numPr>
          <w:ilvl w:val="0"/>
          <w:numId w:val="1"/>
        </w:numPr>
        <w:tabs>
          <w:tab w:pos="514" w:val="left" w:leader="none"/>
        </w:tabs>
        <w:spacing w:line="240" w:lineRule="auto" w:before="122" w:after="0"/>
        <w:ind w:left="513" w:right="0" w:hanging="362"/>
        <w:jc w:val="both"/>
        <w:rPr>
          <w:sz w:val="22"/>
        </w:rPr>
      </w:pPr>
      <w:r>
        <w:rPr>
          <w:sz w:val="22"/>
        </w:rPr>
        <w:t>di essere produttore</w:t>
      </w:r>
      <w:r>
        <w:rPr>
          <w:spacing w:val="1"/>
          <w:sz w:val="22"/>
        </w:rPr>
        <w:t> </w:t>
      </w:r>
      <w:r>
        <w:rPr>
          <w:sz w:val="22"/>
        </w:rPr>
        <w:t>indipendente</w:t>
      </w:r>
      <w:r>
        <w:rPr>
          <w:sz w:val="22"/>
          <w:vertAlign w:val="superscript"/>
        </w:rPr>
        <w:t>2</w:t>
      </w:r>
      <w:r>
        <w:rPr>
          <w:sz w:val="22"/>
          <w:vertAlign w:val="baseline"/>
        </w:rPr>
        <w:t>;</w:t>
      </w:r>
    </w:p>
    <w:p>
      <w:pPr>
        <w:pStyle w:val="ListParagraph"/>
        <w:numPr>
          <w:ilvl w:val="0"/>
          <w:numId w:val="1"/>
        </w:numPr>
        <w:tabs>
          <w:tab w:pos="514" w:val="left" w:leader="none"/>
        </w:tabs>
        <w:spacing w:line="240" w:lineRule="auto" w:before="120" w:after="0"/>
        <w:ind w:left="513" w:right="150" w:hanging="361"/>
        <w:jc w:val="both"/>
        <w:rPr>
          <w:sz w:val="22"/>
        </w:rPr>
      </w:pPr>
      <w:r>
        <w:rPr>
          <w:sz w:val="22"/>
        </w:rPr>
        <w:t>di essere produttore unico o coproduttore dell’opera audiovisiva presentata o avere un contratto di produzione esecutiva con la società di produzione dell’opera audiovisiva. I soggetti che siano coproduttori o produttori esecutivi, dovranno allegare i relativi contratti, attestanti il ruolo ricoperto nell’ambito del progetto candidato, e la legittimità a presentare la domanda. Nel caso di opere</w:t>
      </w:r>
      <w:r>
        <w:rPr>
          <w:spacing w:val="-31"/>
          <w:sz w:val="22"/>
        </w:rPr>
        <w:t> </w:t>
      </w:r>
      <w:r>
        <w:rPr>
          <w:sz w:val="22"/>
        </w:rPr>
        <w:t>prodotte</w:t>
      </w:r>
    </w:p>
    <w:p>
      <w:pPr>
        <w:pStyle w:val="BodyText"/>
        <w:rPr>
          <w:sz w:val="20"/>
        </w:rPr>
      </w:pPr>
    </w:p>
    <w:p>
      <w:pPr>
        <w:pStyle w:val="BodyText"/>
        <w:spacing w:before="8"/>
        <w:rPr>
          <w:sz w:val="10"/>
        </w:rPr>
      </w:pPr>
      <w:r>
        <w:rPr/>
        <w:pict>
          <v:line style="position:absolute;mso-position-horizontal-relative:page;mso-position-vertical-relative:paragraph;z-index:-251658240;mso-wrap-distance-left:0;mso-wrap-distance-right:0" from="56.639999pt,8.885759pt" to="200.689999pt,8.885759pt" stroked="true" strokeweight=".72003pt" strokecolor="#000000">
            <v:stroke dashstyle="solid"/>
            <w10:wrap type="topAndBottom"/>
          </v:line>
        </w:pict>
      </w:r>
    </w:p>
    <w:p>
      <w:pPr>
        <w:pStyle w:val="ListParagraph"/>
        <w:numPr>
          <w:ilvl w:val="0"/>
          <w:numId w:val="2"/>
        </w:numPr>
        <w:tabs>
          <w:tab w:pos="264" w:val="left" w:leader="none"/>
        </w:tabs>
        <w:spacing w:line="240" w:lineRule="auto" w:before="69" w:after="0"/>
        <w:ind w:left="263" w:right="0" w:hanging="112"/>
        <w:jc w:val="both"/>
        <w:rPr>
          <w:sz w:val="16"/>
        </w:rPr>
      </w:pPr>
      <w:r>
        <w:rPr>
          <w:sz w:val="16"/>
        </w:rPr>
        <w:t>Legale</w:t>
      </w:r>
      <w:r>
        <w:rPr>
          <w:spacing w:val="-3"/>
          <w:sz w:val="16"/>
        </w:rPr>
        <w:t> </w:t>
      </w:r>
      <w:r>
        <w:rPr>
          <w:sz w:val="16"/>
        </w:rPr>
        <w:t>rappresentante</w:t>
      </w:r>
      <w:r>
        <w:rPr>
          <w:spacing w:val="-2"/>
          <w:sz w:val="16"/>
        </w:rPr>
        <w:t> </w:t>
      </w:r>
      <w:r>
        <w:rPr>
          <w:sz w:val="16"/>
        </w:rPr>
        <w:t>o</w:t>
      </w:r>
      <w:r>
        <w:rPr>
          <w:spacing w:val="-3"/>
          <w:sz w:val="16"/>
        </w:rPr>
        <w:t> </w:t>
      </w:r>
      <w:r>
        <w:rPr>
          <w:sz w:val="16"/>
        </w:rPr>
        <w:t>procuratore speciale</w:t>
      </w:r>
      <w:r>
        <w:rPr>
          <w:spacing w:val="-2"/>
          <w:sz w:val="16"/>
        </w:rPr>
        <w:t> </w:t>
      </w:r>
      <w:r>
        <w:rPr>
          <w:sz w:val="16"/>
        </w:rPr>
        <w:t>(in</w:t>
      </w:r>
      <w:r>
        <w:rPr>
          <w:spacing w:val="-2"/>
          <w:sz w:val="16"/>
        </w:rPr>
        <w:t> </w:t>
      </w:r>
      <w:r>
        <w:rPr>
          <w:sz w:val="16"/>
        </w:rPr>
        <w:t>quest’ultimo</w:t>
      </w:r>
      <w:r>
        <w:rPr>
          <w:spacing w:val="-2"/>
          <w:sz w:val="16"/>
        </w:rPr>
        <w:t> </w:t>
      </w:r>
      <w:r>
        <w:rPr>
          <w:sz w:val="16"/>
        </w:rPr>
        <w:t>caso</w:t>
      </w:r>
      <w:r>
        <w:rPr>
          <w:spacing w:val="-2"/>
          <w:sz w:val="16"/>
        </w:rPr>
        <w:t> </w:t>
      </w:r>
      <w:r>
        <w:rPr>
          <w:sz w:val="16"/>
        </w:rPr>
        <w:t>allegare</w:t>
      </w:r>
      <w:r>
        <w:rPr>
          <w:spacing w:val="-2"/>
          <w:sz w:val="16"/>
        </w:rPr>
        <w:t> </w:t>
      </w:r>
      <w:r>
        <w:rPr>
          <w:sz w:val="16"/>
        </w:rPr>
        <w:t>la</w:t>
      </w:r>
      <w:r>
        <w:rPr>
          <w:spacing w:val="-2"/>
          <w:sz w:val="16"/>
        </w:rPr>
        <w:t> </w:t>
      </w:r>
      <w:r>
        <w:rPr>
          <w:sz w:val="16"/>
        </w:rPr>
        <w:t>procura</w:t>
      </w:r>
      <w:r>
        <w:rPr>
          <w:spacing w:val="-2"/>
          <w:sz w:val="16"/>
        </w:rPr>
        <w:t> </w:t>
      </w:r>
      <w:r>
        <w:rPr>
          <w:sz w:val="16"/>
        </w:rPr>
        <w:t>o</w:t>
      </w:r>
      <w:r>
        <w:rPr>
          <w:spacing w:val="-2"/>
          <w:sz w:val="16"/>
        </w:rPr>
        <w:t> </w:t>
      </w:r>
      <w:r>
        <w:rPr>
          <w:sz w:val="16"/>
        </w:rPr>
        <w:t>copia</w:t>
      </w:r>
      <w:r>
        <w:rPr>
          <w:spacing w:val="-2"/>
          <w:sz w:val="16"/>
        </w:rPr>
        <w:t> </w:t>
      </w:r>
      <w:r>
        <w:rPr>
          <w:sz w:val="16"/>
        </w:rPr>
        <w:t>autentica</w:t>
      </w:r>
      <w:r>
        <w:rPr>
          <w:spacing w:val="-2"/>
          <w:sz w:val="16"/>
        </w:rPr>
        <w:t> </w:t>
      </w:r>
      <w:r>
        <w:rPr>
          <w:sz w:val="16"/>
        </w:rPr>
        <w:t>della</w:t>
      </w:r>
      <w:r>
        <w:rPr>
          <w:spacing w:val="-2"/>
          <w:sz w:val="16"/>
        </w:rPr>
        <w:t> </w:t>
      </w:r>
      <w:r>
        <w:rPr>
          <w:sz w:val="16"/>
        </w:rPr>
        <w:t>stessa).</w:t>
      </w:r>
    </w:p>
    <w:p>
      <w:pPr>
        <w:pStyle w:val="ListParagraph"/>
        <w:numPr>
          <w:ilvl w:val="0"/>
          <w:numId w:val="2"/>
        </w:numPr>
        <w:tabs>
          <w:tab w:pos="268" w:val="left" w:leader="none"/>
        </w:tabs>
        <w:spacing w:line="244" w:lineRule="auto" w:before="8" w:after="0"/>
        <w:ind w:left="152" w:right="150" w:firstLine="0"/>
        <w:jc w:val="both"/>
        <w:rPr>
          <w:sz w:val="16"/>
        </w:rPr>
      </w:pPr>
      <w:r>
        <w:rPr>
          <w:sz w:val="16"/>
        </w:rPr>
        <w:t>Per</w:t>
      </w:r>
      <w:r>
        <w:rPr>
          <w:spacing w:val="-5"/>
          <w:sz w:val="16"/>
        </w:rPr>
        <w:t> </w:t>
      </w:r>
      <w:r>
        <w:rPr>
          <w:sz w:val="16"/>
        </w:rPr>
        <w:t>«produttore</w:t>
      </w:r>
      <w:r>
        <w:rPr>
          <w:spacing w:val="-2"/>
          <w:sz w:val="16"/>
        </w:rPr>
        <w:t> </w:t>
      </w:r>
      <w:r>
        <w:rPr>
          <w:sz w:val="16"/>
        </w:rPr>
        <w:t>indipendente»</w:t>
      </w:r>
      <w:r>
        <w:rPr>
          <w:spacing w:val="-4"/>
          <w:sz w:val="16"/>
        </w:rPr>
        <w:t> </w:t>
      </w:r>
      <w:r>
        <w:rPr>
          <w:sz w:val="16"/>
        </w:rPr>
        <w:t>si</w:t>
      </w:r>
      <w:r>
        <w:rPr>
          <w:spacing w:val="-1"/>
          <w:sz w:val="16"/>
        </w:rPr>
        <w:t> </w:t>
      </w:r>
      <w:r>
        <w:rPr>
          <w:sz w:val="16"/>
        </w:rPr>
        <w:t>intende</w:t>
      </w:r>
      <w:r>
        <w:rPr>
          <w:spacing w:val="-4"/>
          <w:sz w:val="16"/>
        </w:rPr>
        <w:t> </w:t>
      </w:r>
      <w:r>
        <w:rPr>
          <w:spacing w:val="-3"/>
          <w:sz w:val="16"/>
        </w:rPr>
        <w:t>“l’operatore</w:t>
      </w:r>
      <w:r>
        <w:rPr>
          <w:spacing w:val="-4"/>
          <w:sz w:val="16"/>
        </w:rPr>
        <w:t> </w:t>
      </w:r>
      <w:r>
        <w:rPr>
          <w:sz w:val="16"/>
        </w:rPr>
        <w:t>della</w:t>
      </w:r>
      <w:r>
        <w:rPr>
          <w:spacing w:val="-4"/>
          <w:sz w:val="16"/>
        </w:rPr>
        <w:t> </w:t>
      </w:r>
      <w:r>
        <w:rPr>
          <w:sz w:val="16"/>
        </w:rPr>
        <w:t>comunicazione</w:t>
      </w:r>
      <w:r>
        <w:rPr>
          <w:spacing w:val="-5"/>
          <w:sz w:val="16"/>
        </w:rPr>
        <w:t> </w:t>
      </w:r>
      <w:r>
        <w:rPr>
          <w:sz w:val="16"/>
        </w:rPr>
        <w:t>europeo,</w:t>
      </w:r>
      <w:r>
        <w:rPr>
          <w:spacing w:val="-3"/>
          <w:sz w:val="16"/>
        </w:rPr>
        <w:t> </w:t>
      </w:r>
      <w:r>
        <w:rPr>
          <w:sz w:val="16"/>
        </w:rPr>
        <w:t>di</w:t>
      </w:r>
      <w:r>
        <w:rPr>
          <w:spacing w:val="-2"/>
          <w:sz w:val="16"/>
        </w:rPr>
        <w:t> </w:t>
      </w:r>
      <w:r>
        <w:rPr>
          <w:sz w:val="16"/>
        </w:rPr>
        <w:t>cui</w:t>
      </w:r>
      <w:r>
        <w:rPr>
          <w:spacing w:val="-3"/>
          <w:sz w:val="16"/>
        </w:rPr>
        <w:t> </w:t>
      </w:r>
      <w:r>
        <w:rPr>
          <w:sz w:val="16"/>
        </w:rPr>
        <w:t>all’articolo</w:t>
      </w:r>
      <w:r>
        <w:rPr>
          <w:spacing w:val="-4"/>
          <w:sz w:val="16"/>
        </w:rPr>
        <w:t> </w:t>
      </w:r>
      <w:r>
        <w:rPr>
          <w:sz w:val="16"/>
        </w:rPr>
        <w:t>2,</w:t>
      </w:r>
      <w:r>
        <w:rPr>
          <w:spacing w:val="-3"/>
          <w:sz w:val="16"/>
        </w:rPr>
        <w:t> </w:t>
      </w:r>
      <w:r>
        <w:rPr>
          <w:sz w:val="16"/>
        </w:rPr>
        <w:t>comma</w:t>
      </w:r>
      <w:r>
        <w:rPr>
          <w:spacing w:val="-4"/>
          <w:sz w:val="16"/>
        </w:rPr>
        <w:t> </w:t>
      </w:r>
      <w:r>
        <w:rPr>
          <w:sz w:val="16"/>
        </w:rPr>
        <w:t>1,</w:t>
      </w:r>
      <w:r>
        <w:rPr>
          <w:spacing w:val="-4"/>
          <w:sz w:val="16"/>
        </w:rPr>
        <w:t> </w:t>
      </w:r>
      <w:r>
        <w:rPr>
          <w:spacing w:val="-2"/>
          <w:sz w:val="16"/>
        </w:rPr>
        <w:t>lettera</w:t>
      </w:r>
      <w:r>
        <w:rPr>
          <w:spacing w:val="-4"/>
          <w:sz w:val="16"/>
        </w:rPr>
        <w:t> </w:t>
      </w:r>
      <w:r>
        <w:rPr>
          <w:sz w:val="16"/>
        </w:rPr>
        <w:t>p)</w:t>
      </w:r>
      <w:r>
        <w:rPr>
          <w:spacing w:val="-5"/>
          <w:sz w:val="16"/>
        </w:rPr>
        <w:t> </w:t>
      </w:r>
      <w:r>
        <w:rPr>
          <w:sz w:val="16"/>
        </w:rPr>
        <w:t>del</w:t>
      </w:r>
      <w:r>
        <w:rPr>
          <w:spacing w:val="-4"/>
          <w:sz w:val="16"/>
        </w:rPr>
        <w:t> </w:t>
      </w:r>
      <w:r>
        <w:rPr>
          <w:sz w:val="16"/>
        </w:rPr>
        <w:t>decreto</w:t>
      </w:r>
      <w:r>
        <w:rPr>
          <w:spacing w:val="-4"/>
          <w:sz w:val="16"/>
        </w:rPr>
        <w:t> </w:t>
      </w:r>
      <w:r>
        <w:rPr>
          <w:sz w:val="16"/>
        </w:rPr>
        <w:t>legislativo 31 luglio 2005, n. 177, recante </w:t>
      </w:r>
      <w:r>
        <w:rPr>
          <w:spacing w:val="-3"/>
          <w:sz w:val="16"/>
        </w:rPr>
        <w:t>“Testo </w:t>
      </w:r>
      <w:r>
        <w:rPr>
          <w:sz w:val="16"/>
        </w:rPr>
        <w:t>Unico dei Servizi di Media Audiovisivi e </w:t>
      </w:r>
      <w:r>
        <w:rPr>
          <w:spacing w:val="-3"/>
          <w:sz w:val="16"/>
        </w:rPr>
        <w:t>radiofonici”, </w:t>
      </w:r>
      <w:r>
        <w:rPr>
          <w:sz w:val="16"/>
        </w:rPr>
        <w:t>e successive modificazioni, che svolge attività di produzioni audiovisive</w:t>
      </w:r>
      <w:r>
        <w:rPr>
          <w:spacing w:val="-5"/>
          <w:sz w:val="16"/>
        </w:rPr>
        <w:t> </w:t>
      </w:r>
      <w:r>
        <w:rPr>
          <w:sz w:val="16"/>
        </w:rPr>
        <w:t>e</w:t>
      </w:r>
      <w:r>
        <w:rPr>
          <w:spacing w:val="-6"/>
          <w:sz w:val="16"/>
        </w:rPr>
        <w:t> </w:t>
      </w:r>
      <w:r>
        <w:rPr>
          <w:sz w:val="16"/>
        </w:rPr>
        <w:t>che</w:t>
      </w:r>
      <w:r>
        <w:rPr>
          <w:spacing w:val="-5"/>
          <w:sz w:val="16"/>
        </w:rPr>
        <w:t> </w:t>
      </w:r>
      <w:r>
        <w:rPr>
          <w:sz w:val="16"/>
        </w:rPr>
        <w:t>non</w:t>
      </w:r>
      <w:r>
        <w:rPr>
          <w:spacing w:val="-5"/>
          <w:sz w:val="16"/>
        </w:rPr>
        <w:t> </w:t>
      </w:r>
      <w:r>
        <w:rPr>
          <w:sz w:val="16"/>
        </w:rPr>
        <w:t>è</w:t>
      </w:r>
      <w:r>
        <w:rPr>
          <w:spacing w:val="-4"/>
          <w:sz w:val="16"/>
        </w:rPr>
        <w:t> </w:t>
      </w:r>
      <w:r>
        <w:rPr>
          <w:sz w:val="16"/>
        </w:rPr>
        <w:t>controllato</w:t>
      </w:r>
      <w:r>
        <w:rPr>
          <w:spacing w:val="-5"/>
          <w:sz w:val="16"/>
        </w:rPr>
        <w:t> </w:t>
      </w:r>
      <w:r>
        <w:rPr>
          <w:sz w:val="16"/>
        </w:rPr>
        <w:t>da,</w:t>
      </w:r>
      <w:r>
        <w:rPr>
          <w:spacing w:val="-3"/>
          <w:sz w:val="16"/>
        </w:rPr>
        <w:t> </w:t>
      </w:r>
      <w:r>
        <w:rPr>
          <w:sz w:val="16"/>
        </w:rPr>
        <w:t>ovvero</w:t>
      </w:r>
      <w:r>
        <w:rPr>
          <w:spacing w:val="-5"/>
          <w:sz w:val="16"/>
        </w:rPr>
        <w:t> </w:t>
      </w:r>
      <w:r>
        <w:rPr>
          <w:sz w:val="16"/>
        </w:rPr>
        <w:t>collegato</w:t>
      </w:r>
      <w:r>
        <w:rPr>
          <w:spacing w:val="-5"/>
          <w:sz w:val="16"/>
        </w:rPr>
        <w:t> </w:t>
      </w:r>
      <w:r>
        <w:rPr>
          <w:sz w:val="16"/>
        </w:rPr>
        <w:t>a,</w:t>
      </w:r>
      <w:r>
        <w:rPr>
          <w:spacing w:val="-3"/>
          <w:sz w:val="16"/>
        </w:rPr>
        <w:t> </w:t>
      </w:r>
      <w:r>
        <w:rPr>
          <w:sz w:val="16"/>
        </w:rPr>
        <w:t>fornitori</w:t>
      </w:r>
      <w:r>
        <w:rPr>
          <w:spacing w:val="-5"/>
          <w:sz w:val="16"/>
        </w:rPr>
        <w:t> </w:t>
      </w:r>
      <w:r>
        <w:rPr>
          <w:sz w:val="16"/>
        </w:rPr>
        <w:t>di</w:t>
      </w:r>
      <w:r>
        <w:rPr>
          <w:spacing w:val="-4"/>
          <w:sz w:val="16"/>
        </w:rPr>
        <w:t> </w:t>
      </w:r>
      <w:r>
        <w:rPr>
          <w:sz w:val="16"/>
        </w:rPr>
        <w:t>servizi</w:t>
      </w:r>
      <w:r>
        <w:rPr>
          <w:spacing w:val="-5"/>
          <w:sz w:val="16"/>
        </w:rPr>
        <w:t> </w:t>
      </w:r>
      <w:r>
        <w:rPr>
          <w:sz w:val="16"/>
        </w:rPr>
        <w:t>media</w:t>
      </w:r>
      <w:r>
        <w:rPr>
          <w:spacing w:val="-5"/>
          <w:sz w:val="16"/>
        </w:rPr>
        <w:t> </w:t>
      </w:r>
      <w:r>
        <w:rPr>
          <w:sz w:val="16"/>
        </w:rPr>
        <w:t>audiovisivi</w:t>
      </w:r>
      <w:r>
        <w:rPr>
          <w:spacing w:val="-4"/>
          <w:sz w:val="16"/>
        </w:rPr>
        <w:t> </w:t>
      </w:r>
      <w:r>
        <w:rPr>
          <w:sz w:val="16"/>
        </w:rPr>
        <w:t>soggetti</w:t>
      </w:r>
      <w:r>
        <w:rPr>
          <w:spacing w:val="-3"/>
          <w:sz w:val="16"/>
        </w:rPr>
        <w:t> </w:t>
      </w:r>
      <w:r>
        <w:rPr>
          <w:sz w:val="16"/>
        </w:rPr>
        <w:t>alla</w:t>
      </w:r>
      <w:r>
        <w:rPr>
          <w:spacing w:val="-4"/>
          <w:sz w:val="16"/>
        </w:rPr>
        <w:t> </w:t>
      </w:r>
      <w:r>
        <w:rPr>
          <w:sz w:val="16"/>
        </w:rPr>
        <w:t>giurisdizione</w:t>
      </w:r>
      <w:r>
        <w:rPr>
          <w:spacing w:val="-3"/>
          <w:sz w:val="16"/>
        </w:rPr>
        <w:t> </w:t>
      </w:r>
      <w:r>
        <w:rPr>
          <w:sz w:val="16"/>
        </w:rPr>
        <w:t>italiana</w:t>
      </w:r>
      <w:r>
        <w:rPr>
          <w:spacing w:val="-5"/>
          <w:sz w:val="16"/>
        </w:rPr>
        <w:t> </w:t>
      </w:r>
      <w:r>
        <w:rPr>
          <w:sz w:val="16"/>
        </w:rPr>
        <w:t>e,</w:t>
      </w:r>
      <w:r>
        <w:rPr>
          <w:spacing w:val="-4"/>
          <w:sz w:val="16"/>
        </w:rPr>
        <w:t> </w:t>
      </w:r>
      <w:r>
        <w:rPr>
          <w:sz w:val="16"/>
        </w:rPr>
        <w:t>alternativamente:</w:t>
      </w:r>
    </w:p>
    <w:p>
      <w:pPr>
        <w:pStyle w:val="ListParagraph"/>
        <w:numPr>
          <w:ilvl w:val="0"/>
          <w:numId w:val="3"/>
        </w:numPr>
        <w:tabs>
          <w:tab w:pos="266" w:val="left" w:leader="none"/>
        </w:tabs>
        <w:spacing w:line="193" w:lineRule="exact" w:before="0" w:after="0"/>
        <w:ind w:left="265" w:right="0" w:hanging="114"/>
        <w:jc w:val="both"/>
        <w:rPr>
          <w:sz w:val="16"/>
        </w:rPr>
      </w:pPr>
      <w:r>
        <w:rPr>
          <w:sz w:val="16"/>
        </w:rPr>
        <w:t>per</w:t>
      </w:r>
      <w:r>
        <w:rPr>
          <w:spacing w:val="-3"/>
          <w:sz w:val="16"/>
        </w:rPr>
        <w:t> </w:t>
      </w:r>
      <w:r>
        <w:rPr>
          <w:sz w:val="16"/>
        </w:rPr>
        <w:t>un</w:t>
      </w:r>
      <w:r>
        <w:rPr>
          <w:spacing w:val="-2"/>
          <w:sz w:val="16"/>
        </w:rPr>
        <w:t> </w:t>
      </w:r>
      <w:r>
        <w:rPr>
          <w:sz w:val="16"/>
        </w:rPr>
        <w:t>periodo</w:t>
      </w:r>
      <w:r>
        <w:rPr>
          <w:spacing w:val="-3"/>
          <w:sz w:val="16"/>
        </w:rPr>
        <w:t> </w:t>
      </w:r>
      <w:r>
        <w:rPr>
          <w:sz w:val="16"/>
        </w:rPr>
        <w:t>di </w:t>
      </w:r>
      <w:r>
        <w:rPr>
          <w:spacing w:val="-2"/>
          <w:sz w:val="16"/>
        </w:rPr>
        <w:t>tre</w:t>
      </w:r>
      <w:r>
        <w:rPr>
          <w:spacing w:val="-3"/>
          <w:sz w:val="16"/>
        </w:rPr>
        <w:t> </w:t>
      </w:r>
      <w:r>
        <w:rPr>
          <w:sz w:val="16"/>
        </w:rPr>
        <w:t>anni</w:t>
      </w:r>
      <w:r>
        <w:rPr>
          <w:spacing w:val="-2"/>
          <w:sz w:val="16"/>
        </w:rPr>
        <w:t> </w:t>
      </w:r>
      <w:r>
        <w:rPr>
          <w:sz w:val="16"/>
        </w:rPr>
        <w:t>non</w:t>
      </w:r>
      <w:r>
        <w:rPr>
          <w:spacing w:val="-2"/>
          <w:sz w:val="16"/>
        </w:rPr>
        <w:t> </w:t>
      </w:r>
      <w:r>
        <w:rPr>
          <w:sz w:val="16"/>
        </w:rPr>
        <w:t>destina</w:t>
      </w:r>
      <w:r>
        <w:rPr>
          <w:spacing w:val="-2"/>
          <w:sz w:val="16"/>
        </w:rPr>
        <w:t> </w:t>
      </w:r>
      <w:r>
        <w:rPr>
          <w:sz w:val="16"/>
        </w:rPr>
        <w:t>più</w:t>
      </w:r>
      <w:r>
        <w:rPr>
          <w:spacing w:val="-3"/>
          <w:sz w:val="16"/>
        </w:rPr>
        <w:t> </w:t>
      </w:r>
      <w:r>
        <w:rPr>
          <w:sz w:val="16"/>
        </w:rPr>
        <w:t>del</w:t>
      </w:r>
      <w:r>
        <w:rPr>
          <w:spacing w:val="-2"/>
          <w:sz w:val="16"/>
        </w:rPr>
        <w:t> </w:t>
      </w:r>
      <w:r>
        <w:rPr>
          <w:sz w:val="16"/>
        </w:rPr>
        <w:t>90</w:t>
      </w:r>
      <w:r>
        <w:rPr>
          <w:spacing w:val="-2"/>
          <w:sz w:val="16"/>
        </w:rPr>
        <w:t> </w:t>
      </w:r>
      <w:r>
        <w:rPr>
          <w:sz w:val="16"/>
        </w:rPr>
        <w:t>per</w:t>
      </w:r>
      <w:r>
        <w:rPr>
          <w:spacing w:val="-2"/>
          <w:sz w:val="16"/>
        </w:rPr>
        <w:t> </w:t>
      </w:r>
      <w:r>
        <w:rPr>
          <w:sz w:val="16"/>
        </w:rPr>
        <w:t>cento</w:t>
      </w:r>
      <w:r>
        <w:rPr>
          <w:spacing w:val="-2"/>
          <w:sz w:val="16"/>
        </w:rPr>
        <w:t> </w:t>
      </w:r>
      <w:r>
        <w:rPr>
          <w:sz w:val="16"/>
        </w:rPr>
        <w:t>della</w:t>
      </w:r>
      <w:r>
        <w:rPr>
          <w:spacing w:val="-3"/>
          <w:sz w:val="16"/>
        </w:rPr>
        <w:t> </w:t>
      </w:r>
      <w:r>
        <w:rPr>
          <w:sz w:val="16"/>
        </w:rPr>
        <w:t>propria produzione</w:t>
      </w:r>
      <w:r>
        <w:rPr>
          <w:spacing w:val="-3"/>
          <w:sz w:val="16"/>
        </w:rPr>
        <w:t> </w:t>
      </w:r>
      <w:r>
        <w:rPr>
          <w:sz w:val="16"/>
        </w:rPr>
        <w:t>ad un</w:t>
      </w:r>
      <w:r>
        <w:rPr>
          <w:spacing w:val="-3"/>
          <w:sz w:val="16"/>
        </w:rPr>
        <w:t> </w:t>
      </w:r>
      <w:r>
        <w:rPr>
          <w:sz w:val="16"/>
        </w:rPr>
        <w:t>solo</w:t>
      </w:r>
      <w:r>
        <w:rPr>
          <w:spacing w:val="-2"/>
          <w:sz w:val="16"/>
        </w:rPr>
        <w:t> </w:t>
      </w:r>
      <w:r>
        <w:rPr>
          <w:sz w:val="16"/>
        </w:rPr>
        <w:t>fornitore di</w:t>
      </w:r>
      <w:r>
        <w:rPr>
          <w:spacing w:val="-2"/>
          <w:sz w:val="16"/>
        </w:rPr>
        <w:t> </w:t>
      </w:r>
      <w:r>
        <w:rPr>
          <w:sz w:val="16"/>
        </w:rPr>
        <w:t>servizi</w:t>
      </w:r>
      <w:r>
        <w:rPr>
          <w:spacing w:val="-3"/>
          <w:sz w:val="16"/>
        </w:rPr>
        <w:t> </w:t>
      </w:r>
      <w:r>
        <w:rPr>
          <w:sz w:val="16"/>
        </w:rPr>
        <w:t>media</w:t>
      </w:r>
      <w:r>
        <w:rPr>
          <w:spacing w:val="-2"/>
          <w:sz w:val="16"/>
        </w:rPr>
        <w:t> </w:t>
      </w:r>
      <w:r>
        <w:rPr>
          <w:sz w:val="16"/>
        </w:rPr>
        <w:t>audiovisivi;</w:t>
      </w:r>
      <w:r>
        <w:rPr>
          <w:spacing w:val="-1"/>
          <w:sz w:val="16"/>
        </w:rPr>
        <w:t> </w:t>
      </w:r>
      <w:r>
        <w:rPr>
          <w:sz w:val="16"/>
        </w:rPr>
        <w:t>ovvero</w:t>
      </w:r>
    </w:p>
    <w:p>
      <w:pPr>
        <w:pStyle w:val="ListParagraph"/>
        <w:numPr>
          <w:ilvl w:val="0"/>
          <w:numId w:val="3"/>
        </w:numPr>
        <w:tabs>
          <w:tab w:pos="302" w:val="left" w:leader="none"/>
        </w:tabs>
        <w:spacing w:line="195" w:lineRule="exact" w:before="0" w:after="0"/>
        <w:ind w:left="301" w:right="0" w:hanging="150"/>
        <w:jc w:val="both"/>
        <w:rPr>
          <w:sz w:val="16"/>
        </w:rPr>
      </w:pPr>
      <w:r>
        <w:rPr>
          <w:sz w:val="16"/>
        </w:rPr>
        <w:t>è titolare di diritti</w:t>
      </w:r>
      <w:r>
        <w:rPr>
          <w:spacing w:val="-1"/>
          <w:sz w:val="16"/>
        </w:rPr>
        <w:t> </w:t>
      </w:r>
      <w:r>
        <w:rPr>
          <w:sz w:val="16"/>
        </w:rPr>
        <w:t>secondari.”</w:t>
      </w:r>
    </w:p>
    <w:p>
      <w:pPr>
        <w:spacing w:after="0" w:line="195" w:lineRule="exact"/>
        <w:jc w:val="both"/>
        <w:rPr>
          <w:sz w:val="16"/>
        </w:rPr>
        <w:sectPr>
          <w:type w:val="continuous"/>
          <w:pgSz w:w="11910" w:h="16840"/>
          <w:pgMar w:top="1580" w:bottom="280" w:left="980" w:right="980"/>
        </w:sectPr>
      </w:pPr>
    </w:p>
    <w:p>
      <w:pPr>
        <w:pStyle w:val="BodyText"/>
        <w:rPr>
          <w:sz w:val="20"/>
        </w:rPr>
      </w:pPr>
    </w:p>
    <w:p>
      <w:pPr>
        <w:pStyle w:val="BodyText"/>
        <w:spacing w:before="11"/>
        <w:rPr>
          <w:sz w:val="16"/>
        </w:rPr>
      </w:pPr>
    </w:p>
    <w:p>
      <w:pPr>
        <w:pStyle w:val="BodyText"/>
        <w:ind w:left="513" w:right="148"/>
        <w:jc w:val="both"/>
      </w:pPr>
      <w:r>
        <w:rPr/>
        <w:t>da</w:t>
      </w:r>
      <w:r>
        <w:rPr>
          <w:spacing w:val="-7"/>
        </w:rPr>
        <w:t> </w:t>
      </w:r>
      <w:r>
        <w:rPr/>
        <w:t>più</w:t>
      </w:r>
      <w:r>
        <w:rPr>
          <w:spacing w:val="-7"/>
        </w:rPr>
        <w:t> </w:t>
      </w:r>
      <w:r>
        <w:rPr/>
        <w:t>soggetti</w:t>
      </w:r>
      <w:r>
        <w:rPr>
          <w:spacing w:val="-6"/>
        </w:rPr>
        <w:t> </w:t>
      </w:r>
      <w:r>
        <w:rPr/>
        <w:t>(coproduttori</w:t>
      </w:r>
      <w:r>
        <w:rPr>
          <w:spacing w:val="-6"/>
        </w:rPr>
        <w:t> </w:t>
      </w:r>
      <w:r>
        <w:rPr/>
        <w:t>e/o</w:t>
      </w:r>
      <w:r>
        <w:rPr>
          <w:spacing w:val="-5"/>
        </w:rPr>
        <w:t> </w:t>
      </w:r>
      <w:r>
        <w:rPr/>
        <w:t>produttori</w:t>
      </w:r>
      <w:r>
        <w:rPr>
          <w:spacing w:val="-8"/>
        </w:rPr>
        <w:t> </w:t>
      </w:r>
      <w:r>
        <w:rPr/>
        <w:t>esecutivi)</w:t>
      </w:r>
      <w:r>
        <w:rPr>
          <w:spacing w:val="-7"/>
        </w:rPr>
        <w:t> </w:t>
      </w:r>
      <w:r>
        <w:rPr/>
        <w:t>la</w:t>
      </w:r>
      <w:r>
        <w:rPr>
          <w:spacing w:val="-6"/>
        </w:rPr>
        <w:t> </w:t>
      </w:r>
      <w:r>
        <w:rPr/>
        <w:t>domanda</w:t>
      </w:r>
      <w:r>
        <w:rPr>
          <w:spacing w:val="-6"/>
        </w:rPr>
        <w:t> </w:t>
      </w:r>
      <w:r>
        <w:rPr/>
        <w:t>di</w:t>
      </w:r>
      <w:r>
        <w:rPr>
          <w:spacing w:val="-8"/>
        </w:rPr>
        <w:t> </w:t>
      </w:r>
      <w:r>
        <w:rPr/>
        <w:t>contributo</w:t>
      </w:r>
      <w:r>
        <w:rPr>
          <w:spacing w:val="-5"/>
        </w:rPr>
        <w:t> </w:t>
      </w:r>
      <w:r>
        <w:rPr/>
        <w:t>dovrà</w:t>
      </w:r>
      <w:r>
        <w:rPr>
          <w:spacing w:val="-8"/>
        </w:rPr>
        <w:t> </w:t>
      </w:r>
      <w:r>
        <w:rPr/>
        <w:t>essere</w:t>
      </w:r>
      <w:r>
        <w:rPr>
          <w:spacing w:val="-7"/>
        </w:rPr>
        <w:t> </w:t>
      </w:r>
      <w:r>
        <w:rPr/>
        <w:t>presentata da un unico soggetto tra</w:t>
      </w:r>
      <w:r>
        <w:rPr>
          <w:spacing w:val="-3"/>
        </w:rPr>
        <w:t> </w:t>
      </w:r>
      <w:r>
        <w:rPr/>
        <w:t>questi;</w:t>
      </w:r>
    </w:p>
    <w:p>
      <w:pPr>
        <w:pStyle w:val="ListParagraph"/>
        <w:numPr>
          <w:ilvl w:val="0"/>
          <w:numId w:val="1"/>
        </w:numPr>
        <w:tabs>
          <w:tab w:pos="514" w:val="left" w:leader="none"/>
        </w:tabs>
        <w:spacing w:line="240" w:lineRule="auto" w:before="121" w:after="0"/>
        <w:ind w:left="513" w:right="146" w:hanging="361"/>
        <w:jc w:val="both"/>
        <w:rPr>
          <w:sz w:val="22"/>
        </w:rPr>
      </w:pPr>
      <w:r>
        <w:rPr>
          <w:sz w:val="22"/>
        </w:rPr>
        <w:t>di</w:t>
      </w:r>
      <w:r>
        <w:rPr>
          <w:spacing w:val="-13"/>
          <w:sz w:val="22"/>
        </w:rPr>
        <w:t> </w:t>
      </w:r>
      <w:r>
        <w:rPr>
          <w:sz w:val="22"/>
        </w:rPr>
        <w:t>trovarsi</w:t>
      </w:r>
      <w:r>
        <w:rPr>
          <w:spacing w:val="-13"/>
          <w:sz w:val="22"/>
        </w:rPr>
        <w:t> </w:t>
      </w:r>
      <w:r>
        <w:rPr>
          <w:sz w:val="22"/>
        </w:rPr>
        <w:t>nel</w:t>
      </w:r>
      <w:r>
        <w:rPr>
          <w:spacing w:val="-13"/>
          <w:sz w:val="22"/>
        </w:rPr>
        <w:t> </w:t>
      </w:r>
      <w:r>
        <w:rPr>
          <w:sz w:val="22"/>
        </w:rPr>
        <w:t>pieno</w:t>
      </w:r>
      <w:r>
        <w:rPr>
          <w:spacing w:val="-14"/>
          <w:sz w:val="22"/>
        </w:rPr>
        <w:t> </w:t>
      </w:r>
      <w:r>
        <w:rPr>
          <w:sz w:val="22"/>
        </w:rPr>
        <w:t>e</w:t>
      </w:r>
      <w:r>
        <w:rPr>
          <w:spacing w:val="-12"/>
          <w:sz w:val="22"/>
        </w:rPr>
        <w:t> </w:t>
      </w:r>
      <w:r>
        <w:rPr>
          <w:sz w:val="22"/>
        </w:rPr>
        <w:t>libero</w:t>
      </w:r>
      <w:r>
        <w:rPr>
          <w:spacing w:val="-14"/>
          <w:sz w:val="22"/>
        </w:rPr>
        <w:t> </w:t>
      </w:r>
      <w:r>
        <w:rPr>
          <w:sz w:val="22"/>
        </w:rPr>
        <w:t>esercizio</w:t>
      </w:r>
      <w:r>
        <w:rPr>
          <w:spacing w:val="-12"/>
          <w:sz w:val="22"/>
        </w:rPr>
        <w:t> </w:t>
      </w:r>
      <w:r>
        <w:rPr>
          <w:sz w:val="22"/>
        </w:rPr>
        <w:t>dei</w:t>
      </w:r>
      <w:r>
        <w:rPr>
          <w:spacing w:val="-12"/>
          <w:sz w:val="22"/>
        </w:rPr>
        <w:t> </w:t>
      </w:r>
      <w:r>
        <w:rPr>
          <w:sz w:val="22"/>
        </w:rPr>
        <w:t>propri</w:t>
      </w:r>
      <w:r>
        <w:rPr>
          <w:spacing w:val="-13"/>
          <w:sz w:val="22"/>
        </w:rPr>
        <w:t> </w:t>
      </w:r>
      <w:r>
        <w:rPr>
          <w:sz w:val="22"/>
        </w:rPr>
        <w:t>diritti,</w:t>
      </w:r>
      <w:r>
        <w:rPr>
          <w:spacing w:val="-15"/>
          <w:sz w:val="22"/>
        </w:rPr>
        <w:t> </w:t>
      </w:r>
      <w:r>
        <w:rPr>
          <w:sz w:val="22"/>
        </w:rPr>
        <w:t>non</w:t>
      </w:r>
      <w:r>
        <w:rPr>
          <w:spacing w:val="-14"/>
          <w:sz w:val="22"/>
        </w:rPr>
        <w:t> </w:t>
      </w:r>
      <w:r>
        <w:rPr>
          <w:sz w:val="22"/>
        </w:rPr>
        <w:t>essendo</w:t>
      </w:r>
      <w:r>
        <w:rPr>
          <w:spacing w:val="-12"/>
          <w:sz w:val="22"/>
        </w:rPr>
        <w:t> </w:t>
      </w:r>
      <w:r>
        <w:rPr>
          <w:sz w:val="22"/>
        </w:rPr>
        <w:t>in</w:t>
      </w:r>
      <w:r>
        <w:rPr>
          <w:spacing w:val="-14"/>
          <w:sz w:val="22"/>
        </w:rPr>
        <w:t> </w:t>
      </w:r>
      <w:r>
        <w:rPr>
          <w:sz w:val="22"/>
        </w:rPr>
        <w:t>stato</w:t>
      </w:r>
      <w:r>
        <w:rPr>
          <w:spacing w:val="-12"/>
          <w:sz w:val="22"/>
        </w:rPr>
        <w:t> </w:t>
      </w:r>
      <w:r>
        <w:rPr>
          <w:sz w:val="22"/>
        </w:rPr>
        <w:t>di</w:t>
      </w:r>
      <w:r>
        <w:rPr>
          <w:spacing w:val="-12"/>
          <w:sz w:val="22"/>
        </w:rPr>
        <w:t> </w:t>
      </w:r>
      <w:r>
        <w:rPr>
          <w:sz w:val="22"/>
        </w:rPr>
        <w:t>scioglimento</w:t>
      </w:r>
      <w:r>
        <w:rPr>
          <w:spacing w:val="-12"/>
          <w:sz w:val="22"/>
        </w:rPr>
        <w:t> </w:t>
      </w:r>
      <w:r>
        <w:rPr>
          <w:sz w:val="22"/>
        </w:rPr>
        <w:t>o</w:t>
      </w:r>
      <w:r>
        <w:rPr>
          <w:spacing w:val="-12"/>
          <w:sz w:val="22"/>
        </w:rPr>
        <w:t> </w:t>
      </w:r>
      <w:r>
        <w:rPr>
          <w:sz w:val="22"/>
        </w:rPr>
        <w:t>liquidazione e non essendo sottoposti a procedure di fallimento, liquidazione coatta amministrativa e amministrazione controllata;</w:t>
      </w:r>
    </w:p>
    <w:p>
      <w:pPr>
        <w:pStyle w:val="ListParagraph"/>
        <w:numPr>
          <w:ilvl w:val="0"/>
          <w:numId w:val="1"/>
        </w:numPr>
        <w:tabs>
          <w:tab w:pos="514" w:val="left" w:leader="none"/>
        </w:tabs>
        <w:spacing w:line="240" w:lineRule="auto" w:before="120" w:after="0"/>
        <w:ind w:left="513" w:right="147" w:hanging="361"/>
        <w:jc w:val="both"/>
        <w:rPr>
          <w:sz w:val="22"/>
        </w:rPr>
      </w:pPr>
      <w:r>
        <w:rPr>
          <w:sz w:val="22"/>
        </w:rPr>
        <w:t>di</w:t>
      </w:r>
      <w:r>
        <w:rPr>
          <w:spacing w:val="-12"/>
          <w:sz w:val="22"/>
        </w:rPr>
        <w:t> </w:t>
      </w:r>
      <w:r>
        <w:rPr>
          <w:sz w:val="22"/>
        </w:rPr>
        <w:t>essere</w:t>
      </w:r>
      <w:r>
        <w:rPr>
          <w:spacing w:val="-12"/>
          <w:sz w:val="22"/>
        </w:rPr>
        <w:t> </w:t>
      </w:r>
      <w:r>
        <w:rPr>
          <w:sz w:val="22"/>
        </w:rPr>
        <w:t>in</w:t>
      </w:r>
      <w:r>
        <w:rPr>
          <w:spacing w:val="-11"/>
          <w:sz w:val="22"/>
        </w:rPr>
        <w:t> </w:t>
      </w:r>
      <w:r>
        <w:rPr>
          <w:sz w:val="22"/>
        </w:rPr>
        <w:t>regola</w:t>
      </w:r>
      <w:r>
        <w:rPr>
          <w:spacing w:val="-13"/>
          <w:sz w:val="22"/>
        </w:rPr>
        <w:t> </w:t>
      </w:r>
      <w:r>
        <w:rPr>
          <w:sz w:val="22"/>
        </w:rPr>
        <w:t>con</w:t>
      </w:r>
      <w:r>
        <w:rPr>
          <w:spacing w:val="-11"/>
          <w:sz w:val="22"/>
        </w:rPr>
        <w:t> </w:t>
      </w:r>
      <w:r>
        <w:rPr>
          <w:sz w:val="22"/>
        </w:rPr>
        <w:t>le</w:t>
      </w:r>
      <w:r>
        <w:rPr>
          <w:spacing w:val="-13"/>
          <w:sz w:val="22"/>
        </w:rPr>
        <w:t> </w:t>
      </w:r>
      <w:r>
        <w:rPr>
          <w:sz w:val="22"/>
        </w:rPr>
        <w:t>norme</w:t>
      </w:r>
      <w:r>
        <w:rPr>
          <w:spacing w:val="-13"/>
          <w:sz w:val="22"/>
        </w:rPr>
        <w:t> </w:t>
      </w:r>
      <w:r>
        <w:rPr>
          <w:sz w:val="22"/>
        </w:rPr>
        <w:t>dell’ordinamento</w:t>
      </w:r>
      <w:r>
        <w:rPr>
          <w:spacing w:val="-11"/>
          <w:sz w:val="22"/>
        </w:rPr>
        <w:t> </w:t>
      </w:r>
      <w:r>
        <w:rPr>
          <w:sz w:val="22"/>
        </w:rPr>
        <w:t>giuridico</w:t>
      </w:r>
      <w:r>
        <w:rPr>
          <w:spacing w:val="-9"/>
          <w:sz w:val="22"/>
        </w:rPr>
        <w:t> </w:t>
      </w:r>
      <w:r>
        <w:rPr>
          <w:sz w:val="22"/>
        </w:rPr>
        <w:t>italiano</w:t>
      </w:r>
      <w:r>
        <w:rPr>
          <w:spacing w:val="-12"/>
          <w:sz w:val="22"/>
        </w:rPr>
        <w:t> </w:t>
      </w:r>
      <w:r>
        <w:rPr>
          <w:sz w:val="22"/>
        </w:rPr>
        <w:t>in</w:t>
      </w:r>
      <w:r>
        <w:rPr>
          <w:spacing w:val="-14"/>
          <w:sz w:val="22"/>
        </w:rPr>
        <w:t> </w:t>
      </w:r>
      <w:r>
        <w:rPr>
          <w:sz w:val="22"/>
        </w:rPr>
        <w:t>materia</w:t>
      </w:r>
      <w:r>
        <w:rPr>
          <w:spacing w:val="-13"/>
          <w:sz w:val="22"/>
        </w:rPr>
        <w:t> </w:t>
      </w:r>
      <w:r>
        <w:rPr>
          <w:sz w:val="22"/>
        </w:rPr>
        <w:t>previdenziale,</w:t>
      </w:r>
      <w:r>
        <w:rPr>
          <w:spacing w:val="-13"/>
          <w:sz w:val="22"/>
        </w:rPr>
        <w:t> </w:t>
      </w:r>
      <w:r>
        <w:rPr>
          <w:sz w:val="22"/>
        </w:rPr>
        <w:t>assistenziale ed</w:t>
      </w:r>
      <w:r>
        <w:rPr>
          <w:spacing w:val="-9"/>
          <w:sz w:val="22"/>
        </w:rPr>
        <w:t> </w:t>
      </w:r>
      <w:r>
        <w:rPr>
          <w:sz w:val="22"/>
        </w:rPr>
        <w:t>assicurativa</w:t>
      </w:r>
      <w:r>
        <w:rPr>
          <w:spacing w:val="-9"/>
          <w:sz w:val="22"/>
        </w:rPr>
        <w:t> </w:t>
      </w:r>
      <w:r>
        <w:rPr>
          <w:sz w:val="22"/>
        </w:rPr>
        <w:t>(nei</w:t>
      </w:r>
      <w:r>
        <w:rPr>
          <w:spacing w:val="-8"/>
          <w:sz w:val="22"/>
        </w:rPr>
        <w:t> </w:t>
      </w:r>
      <w:r>
        <w:rPr>
          <w:sz w:val="22"/>
        </w:rPr>
        <w:t>confronti</w:t>
      </w:r>
      <w:r>
        <w:rPr>
          <w:spacing w:val="-9"/>
          <w:sz w:val="22"/>
        </w:rPr>
        <w:t> </w:t>
      </w:r>
      <w:r>
        <w:rPr>
          <w:sz w:val="22"/>
        </w:rPr>
        <w:t>di</w:t>
      </w:r>
      <w:r>
        <w:rPr>
          <w:spacing w:val="-8"/>
          <w:sz w:val="22"/>
        </w:rPr>
        <w:t> </w:t>
      </w:r>
      <w:r>
        <w:rPr>
          <w:sz w:val="22"/>
        </w:rPr>
        <w:t>INPS,</w:t>
      </w:r>
      <w:r>
        <w:rPr>
          <w:spacing w:val="-10"/>
          <w:sz w:val="22"/>
        </w:rPr>
        <w:t> </w:t>
      </w:r>
      <w:r>
        <w:rPr>
          <w:sz w:val="22"/>
        </w:rPr>
        <w:t>INAIL,</w:t>
      </w:r>
      <w:r>
        <w:rPr>
          <w:spacing w:val="-8"/>
          <w:sz w:val="22"/>
        </w:rPr>
        <w:t> </w:t>
      </w:r>
      <w:r>
        <w:rPr>
          <w:sz w:val="22"/>
        </w:rPr>
        <w:t>Casse</w:t>
      </w:r>
      <w:r>
        <w:rPr>
          <w:spacing w:val="-9"/>
          <w:sz w:val="22"/>
        </w:rPr>
        <w:t> </w:t>
      </w:r>
      <w:r>
        <w:rPr>
          <w:sz w:val="22"/>
        </w:rPr>
        <w:t>di</w:t>
      </w:r>
      <w:r>
        <w:rPr>
          <w:spacing w:val="-11"/>
          <w:sz w:val="22"/>
        </w:rPr>
        <w:t> </w:t>
      </w:r>
      <w:r>
        <w:rPr>
          <w:sz w:val="22"/>
        </w:rPr>
        <w:t>Previdenza</w:t>
      </w:r>
      <w:r>
        <w:rPr>
          <w:spacing w:val="-9"/>
          <w:sz w:val="22"/>
        </w:rPr>
        <w:t> </w:t>
      </w:r>
      <w:r>
        <w:rPr>
          <w:sz w:val="22"/>
        </w:rPr>
        <w:t>dei</w:t>
      </w:r>
      <w:r>
        <w:rPr>
          <w:spacing w:val="-8"/>
          <w:sz w:val="22"/>
        </w:rPr>
        <w:t> </w:t>
      </w:r>
      <w:r>
        <w:rPr>
          <w:sz w:val="22"/>
        </w:rPr>
        <w:t>professionisti),</w:t>
      </w:r>
      <w:r>
        <w:rPr>
          <w:spacing w:val="-9"/>
          <w:sz w:val="22"/>
        </w:rPr>
        <w:t> </w:t>
      </w:r>
      <w:r>
        <w:rPr>
          <w:sz w:val="22"/>
        </w:rPr>
        <w:t>di</w:t>
      </w:r>
      <w:r>
        <w:rPr>
          <w:spacing w:val="-8"/>
          <w:sz w:val="22"/>
        </w:rPr>
        <w:t> </w:t>
      </w:r>
      <w:r>
        <w:rPr>
          <w:sz w:val="22"/>
        </w:rPr>
        <w:t>sicurezza</w:t>
      </w:r>
      <w:r>
        <w:rPr>
          <w:spacing w:val="-9"/>
          <w:sz w:val="22"/>
        </w:rPr>
        <w:t> </w:t>
      </w:r>
      <w:r>
        <w:rPr>
          <w:sz w:val="22"/>
        </w:rPr>
        <w:t>sui</w:t>
      </w:r>
      <w:r>
        <w:rPr>
          <w:spacing w:val="-9"/>
          <w:sz w:val="22"/>
        </w:rPr>
        <w:t> </w:t>
      </w:r>
      <w:r>
        <w:rPr>
          <w:sz w:val="22"/>
        </w:rPr>
        <w:t>luoghi di</w:t>
      </w:r>
      <w:r>
        <w:rPr>
          <w:spacing w:val="-11"/>
          <w:sz w:val="22"/>
        </w:rPr>
        <w:t> </w:t>
      </w:r>
      <w:r>
        <w:rPr>
          <w:sz w:val="22"/>
        </w:rPr>
        <w:t>lavoro,</w:t>
      </w:r>
      <w:r>
        <w:rPr>
          <w:spacing w:val="-10"/>
          <w:sz w:val="22"/>
        </w:rPr>
        <w:t> </w:t>
      </w:r>
      <w:r>
        <w:rPr>
          <w:sz w:val="22"/>
        </w:rPr>
        <w:t>di</w:t>
      </w:r>
      <w:r>
        <w:rPr>
          <w:spacing w:val="-11"/>
          <w:sz w:val="22"/>
        </w:rPr>
        <w:t> </w:t>
      </w:r>
      <w:r>
        <w:rPr>
          <w:sz w:val="22"/>
        </w:rPr>
        <w:t>contratti</w:t>
      </w:r>
      <w:r>
        <w:rPr>
          <w:spacing w:val="-10"/>
          <w:sz w:val="22"/>
        </w:rPr>
        <w:t> </w:t>
      </w:r>
      <w:r>
        <w:rPr>
          <w:sz w:val="22"/>
        </w:rPr>
        <w:t>collettivi</w:t>
      </w:r>
      <w:r>
        <w:rPr>
          <w:spacing w:val="-11"/>
          <w:sz w:val="22"/>
        </w:rPr>
        <w:t> </w:t>
      </w:r>
      <w:r>
        <w:rPr>
          <w:sz w:val="22"/>
        </w:rPr>
        <w:t>di</w:t>
      </w:r>
      <w:r>
        <w:rPr>
          <w:spacing w:val="-11"/>
          <w:sz w:val="22"/>
        </w:rPr>
        <w:t> </w:t>
      </w:r>
      <w:r>
        <w:rPr>
          <w:sz w:val="22"/>
        </w:rPr>
        <w:t>lavoro,</w:t>
      </w:r>
      <w:r>
        <w:rPr>
          <w:spacing w:val="-9"/>
          <w:sz w:val="22"/>
        </w:rPr>
        <w:t> </w:t>
      </w:r>
      <w:r>
        <w:rPr>
          <w:sz w:val="22"/>
        </w:rPr>
        <w:t>di</w:t>
      </w:r>
      <w:r>
        <w:rPr>
          <w:spacing w:val="-11"/>
          <w:sz w:val="22"/>
        </w:rPr>
        <w:t> </w:t>
      </w:r>
      <w:r>
        <w:rPr>
          <w:sz w:val="22"/>
        </w:rPr>
        <w:t>inserimento</w:t>
      </w:r>
      <w:r>
        <w:rPr>
          <w:spacing w:val="-9"/>
          <w:sz w:val="22"/>
        </w:rPr>
        <w:t> </w:t>
      </w:r>
      <w:r>
        <w:rPr>
          <w:sz w:val="22"/>
        </w:rPr>
        <w:t>dei</w:t>
      </w:r>
      <w:r>
        <w:rPr>
          <w:spacing w:val="-10"/>
          <w:sz w:val="22"/>
        </w:rPr>
        <w:t> </w:t>
      </w:r>
      <w:r>
        <w:rPr>
          <w:sz w:val="22"/>
        </w:rPr>
        <w:t>disabili,</w:t>
      </w:r>
      <w:r>
        <w:rPr>
          <w:spacing w:val="-10"/>
          <w:sz w:val="22"/>
        </w:rPr>
        <w:t> </w:t>
      </w:r>
      <w:r>
        <w:rPr>
          <w:sz w:val="22"/>
        </w:rPr>
        <w:t>di</w:t>
      </w:r>
      <w:r>
        <w:rPr>
          <w:spacing w:val="-11"/>
          <w:sz w:val="22"/>
        </w:rPr>
        <w:t> </w:t>
      </w:r>
      <w:r>
        <w:rPr>
          <w:sz w:val="22"/>
        </w:rPr>
        <w:t>pari</w:t>
      </w:r>
      <w:r>
        <w:rPr>
          <w:spacing w:val="-11"/>
          <w:sz w:val="22"/>
        </w:rPr>
        <w:t> </w:t>
      </w:r>
      <w:r>
        <w:rPr>
          <w:sz w:val="22"/>
        </w:rPr>
        <w:t>opportunità</w:t>
      </w:r>
      <w:r>
        <w:rPr>
          <w:spacing w:val="-9"/>
          <w:sz w:val="22"/>
        </w:rPr>
        <w:t> </w:t>
      </w:r>
      <w:r>
        <w:rPr>
          <w:sz w:val="22"/>
        </w:rPr>
        <w:t>tra</w:t>
      </w:r>
      <w:r>
        <w:rPr>
          <w:spacing w:val="-10"/>
          <w:sz w:val="22"/>
        </w:rPr>
        <w:t> </w:t>
      </w:r>
      <w:r>
        <w:rPr>
          <w:sz w:val="22"/>
        </w:rPr>
        <w:t>uomo</w:t>
      </w:r>
      <w:r>
        <w:rPr>
          <w:spacing w:val="-12"/>
          <w:sz w:val="22"/>
        </w:rPr>
        <w:t> </w:t>
      </w:r>
      <w:r>
        <w:rPr>
          <w:sz w:val="22"/>
        </w:rPr>
        <w:t>e</w:t>
      </w:r>
      <w:r>
        <w:rPr>
          <w:spacing w:val="-10"/>
          <w:sz w:val="22"/>
        </w:rPr>
        <w:t> </w:t>
      </w:r>
      <w:r>
        <w:rPr>
          <w:sz w:val="22"/>
        </w:rPr>
        <w:t>donna, edilizia, urbanistica e di tutela</w:t>
      </w:r>
      <w:r>
        <w:rPr>
          <w:spacing w:val="-3"/>
          <w:sz w:val="22"/>
        </w:rPr>
        <w:t> </w:t>
      </w:r>
      <w:r>
        <w:rPr>
          <w:sz w:val="22"/>
        </w:rPr>
        <w:t>ambientale;</w:t>
      </w:r>
    </w:p>
    <w:p>
      <w:pPr>
        <w:pStyle w:val="ListParagraph"/>
        <w:numPr>
          <w:ilvl w:val="0"/>
          <w:numId w:val="1"/>
        </w:numPr>
        <w:tabs>
          <w:tab w:pos="514" w:val="left" w:leader="none"/>
        </w:tabs>
        <w:spacing w:line="240" w:lineRule="auto" w:before="119" w:after="0"/>
        <w:ind w:left="513" w:right="149" w:hanging="361"/>
        <w:jc w:val="both"/>
        <w:rPr>
          <w:sz w:val="22"/>
        </w:rPr>
      </w:pPr>
      <w:r>
        <w:rPr>
          <w:sz w:val="22"/>
        </w:rPr>
        <w:t>che in riferimento a legali rappresentanti, amministratori (con o senza poteri di rappresentanza), soci e tutti i soggetti indicati all’art. 85 del D. Lgs. 06/09/2011, n. 159 non sussistono cause di divieto, di decadenza, di sospensione previste dall'art. 67 del medesimo D. Lgs. n. 159/2011 (c.d. Codice delle leggi antimafia e delle misure di prevenzione) che non consentano la concessione delle</w:t>
      </w:r>
      <w:r>
        <w:rPr>
          <w:spacing w:val="-12"/>
          <w:sz w:val="22"/>
        </w:rPr>
        <w:t> </w:t>
      </w:r>
      <w:r>
        <w:rPr>
          <w:sz w:val="22"/>
        </w:rPr>
        <w:t>agevolazioni;</w:t>
      </w:r>
    </w:p>
    <w:p>
      <w:pPr>
        <w:pStyle w:val="ListParagraph"/>
        <w:numPr>
          <w:ilvl w:val="0"/>
          <w:numId w:val="1"/>
        </w:numPr>
        <w:tabs>
          <w:tab w:pos="514" w:val="left" w:leader="none"/>
        </w:tabs>
        <w:spacing w:line="240" w:lineRule="auto" w:before="122" w:after="0"/>
        <w:ind w:left="513" w:right="148" w:hanging="361"/>
        <w:jc w:val="both"/>
        <w:rPr>
          <w:sz w:val="22"/>
        </w:rPr>
      </w:pPr>
      <w:r>
        <w:rPr>
          <w:sz w:val="22"/>
        </w:rPr>
        <w:t>di non essere stato destinatario, nei 3 anni precedenti alla data di pubblicazione dell’Avviso, di procedimenti amministrativi connessi ad atti di revoca per violazione del divieto di distrazione dei beni, di mantenimento dell’unità produttiva localizzata in Campania, per accertata grave negligenza nella realizzazione dell’investimento e/o nel mancato raggiungimento degli obiettivi prefissati dall’iniziativa, per carenza dei requisiti essenziali, per irregolarità della documentazione prodotta, comunque imputabile al soggetto beneficiario, e non sanabile, oltre che nel caso di indebita percezione, accertata con provvedimento giudiziale, e, in caso di aiuti rimborsabili, per mancato rispetto del piano di</w:t>
      </w:r>
      <w:r>
        <w:rPr>
          <w:spacing w:val="-25"/>
          <w:sz w:val="22"/>
        </w:rPr>
        <w:t> </w:t>
      </w:r>
      <w:r>
        <w:rPr>
          <w:sz w:val="22"/>
        </w:rPr>
        <w:t>rientro;</w:t>
      </w:r>
    </w:p>
    <w:p>
      <w:pPr>
        <w:pStyle w:val="ListParagraph"/>
        <w:numPr>
          <w:ilvl w:val="0"/>
          <w:numId w:val="1"/>
        </w:numPr>
        <w:tabs>
          <w:tab w:pos="514" w:val="left" w:leader="none"/>
        </w:tabs>
        <w:spacing w:line="240" w:lineRule="auto" w:before="119" w:after="0"/>
        <w:ind w:left="513" w:right="146" w:hanging="361"/>
        <w:jc w:val="both"/>
        <w:rPr>
          <w:sz w:val="22"/>
        </w:rPr>
      </w:pPr>
      <w:r>
        <w:rPr>
          <w:sz w:val="22"/>
        </w:rPr>
        <w:t>di non essere stato condannato con sentenza passata in giudicato o non essere stato destinatario di decreto penale di condanna divenuto irrevocabile o sentenza di applicazione della pena su richiesta, ai sensi</w:t>
      </w:r>
      <w:r>
        <w:rPr>
          <w:spacing w:val="-5"/>
          <w:sz w:val="22"/>
        </w:rPr>
        <w:t> </w:t>
      </w:r>
      <w:r>
        <w:rPr>
          <w:sz w:val="22"/>
        </w:rPr>
        <w:t>dell’art.</w:t>
      </w:r>
      <w:r>
        <w:rPr>
          <w:spacing w:val="-6"/>
          <w:sz w:val="22"/>
        </w:rPr>
        <w:t> </w:t>
      </w:r>
      <w:r>
        <w:rPr>
          <w:sz w:val="22"/>
        </w:rPr>
        <w:t>444</w:t>
      </w:r>
      <w:r>
        <w:rPr>
          <w:spacing w:val="-5"/>
          <w:sz w:val="22"/>
        </w:rPr>
        <w:t> </w:t>
      </w:r>
      <w:r>
        <w:rPr>
          <w:sz w:val="22"/>
        </w:rPr>
        <w:t>c.p.p.,</w:t>
      </w:r>
      <w:r>
        <w:rPr>
          <w:spacing w:val="-5"/>
          <w:sz w:val="22"/>
        </w:rPr>
        <w:t> </w:t>
      </w:r>
      <w:r>
        <w:rPr>
          <w:sz w:val="22"/>
        </w:rPr>
        <w:t>per</w:t>
      </w:r>
      <w:r>
        <w:rPr>
          <w:spacing w:val="-3"/>
          <w:sz w:val="22"/>
        </w:rPr>
        <w:t> </w:t>
      </w:r>
      <w:r>
        <w:rPr>
          <w:sz w:val="22"/>
        </w:rPr>
        <w:t>reati</w:t>
      </w:r>
      <w:r>
        <w:rPr>
          <w:spacing w:val="-4"/>
          <w:sz w:val="22"/>
        </w:rPr>
        <w:t> </w:t>
      </w:r>
      <w:r>
        <w:rPr>
          <w:sz w:val="22"/>
        </w:rPr>
        <w:t>gravi</w:t>
      </w:r>
      <w:r>
        <w:rPr>
          <w:spacing w:val="-3"/>
          <w:sz w:val="22"/>
        </w:rPr>
        <w:t> </w:t>
      </w:r>
      <w:r>
        <w:rPr>
          <w:sz w:val="22"/>
        </w:rPr>
        <w:t>in</w:t>
      </w:r>
      <w:r>
        <w:rPr>
          <w:spacing w:val="-7"/>
          <w:sz w:val="22"/>
        </w:rPr>
        <w:t> </w:t>
      </w:r>
      <w:r>
        <w:rPr>
          <w:sz w:val="22"/>
        </w:rPr>
        <w:t>danno</w:t>
      </w:r>
      <w:r>
        <w:rPr>
          <w:spacing w:val="-5"/>
          <w:sz w:val="22"/>
        </w:rPr>
        <w:t> </w:t>
      </w:r>
      <w:r>
        <w:rPr>
          <w:sz w:val="22"/>
        </w:rPr>
        <w:t>dello</w:t>
      </w:r>
      <w:r>
        <w:rPr>
          <w:spacing w:val="-4"/>
          <w:sz w:val="22"/>
        </w:rPr>
        <w:t> </w:t>
      </w:r>
      <w:r>
        <w:rPr>
          <w:sz w:val="22"/>
        </w:rPr>
        <w:t>Stato</w:t>
      </w:r>
      <w:r>
        <w:rPr>
          <w:spacing w:val="-7"/>
          <w:sz w:val="22"/>
        </w:rPr>
        <w:t> </w:t>
      </w:r>
      <w:r>
        <w:rPr>
          <w:sz w:val="22"/>
        </w:rPr>
        <w:t>o</w:t>
      </w:r>
      <w:r>
        <w:rPr>
          <w:spacing w:val="-3"/>
          <w:sz w:val="22"/>
        </w:rPr>
        <w:t> </w:t>
      </w:r>
      <w:r>
        <w:rPr>
          <w:sz w:val="22"/>
        </w:rPr>
        <w:t>della</w:t>
      </w:r>
      <w:r>
        <w:rPr>
          <w:spacing w:val="-6"/>
          <w:sz w:val="22"/>
        </w:rPr>
        <w:t> </w:t>
      </w:r>
      <w:r>
        <w:rPr>
          <w:sz w:val="22"/>
        </w:rPr>
        <w:t>Comunità</w:t>
      </w:r>
      <w:r>
        <w:rPr>
          <w:spacing w:val="-6"/>
          <w:sz w:val="22"/>
        </w:rPr>
        <w:t> </w:t>
      </w:r>
      <w:r>
        <w:rPr>
          <w:sz w:val="22"/>
        </w:rPr>
        <w:t>che</w:t>
      </w:r>
      <w:r>
        <w:rPr>
          <w:spacing w:val="-7"/>
          <w:sz w:val="22"/>
        </w:rPr>
        <w:t> </w:t>
      </w:r>
      <w:r>
        <w:rPr>
          <w:sz w:val="22"/>
        </w:rPr>
        <w:t>incidono</w:t>
      </w:r>
      <w:r>
        <w:rPr>
          <w:spacing w:val="-4"/>
          <w:sz w:val="22"/>
        </w:rPr>
        <w:t> </w:t>
      </w:r>
      <w:r>
        <w:rPr>
          <w:sz w:val="22"/>
        </w:rPr>
        <w:t>sulla</w:t>
      </w:r>
      <w:r>
        <w:rPr>
          <w:spacing w:val="-6"/>
          <w:sz w:val="22"/>
        </w:rPr>
        <w:t> </w:t>
      </w:r>
      <w:r>
        <w:rPr>
          <w:sz w:val="22"/>
        </w:rPr>
        <w:t>moralità professionale del legale</w:t>
      </w:r>
      <w:r>
        <w:rPr>
          <w:spacing w:val="-3"/>
          <w:sz w:val="22"/>
        </w:rPr>
        <w:t> </w:t>
      </w:r>
      <w:r>
        <w:rPr>
          <w:sz w:val="22"/>
        </w:rPr>
        <w:t>rappresentante;</w:t>
      </w:r>
    </w:p>
    <w:p>
      <w:pPr>
        <w:pStyle w:val="ListParagraph"/>
        <w:numPr>
          <w:ilvl w:val="0"/>
          <w:numId w:val="1"/>
        </w:numPr>
        <w:tabs>
          <w:tab w:pos="514" w:val="left" w:leader="none"/>
        </w:tabs>
        <w:spacing w:line="240" w:lineRule="auto" w:before="121" w:after="0"/>
        <w:ind w:left="513" w:right="151" w:hanging="361"/>
        <w:jc w:val="both"/>
        <w:rPr>
          <w:sz w:val="22"/>
        </w:rPr>
      </w:pPr>
      <w:r>
        <w:rPr>
          <w:sz w:val="22"/>
        </w:rPr>
        <w:t>di non essere stati destinatari di provvedimenti di concessione di contributi da parte della Regione Campania finalizzati alla realizzazione del medesimo progetto di</w:t>
      </w:r>
      <w:r>
        <w:rPr>
          <w:spacing w:val="-7"/>
          <w:sz w:val="22"/>
        </w:rPr>
        <w:t> </w:t>
      </w:r>
      <w:r>
        <w:rPr>
          <w:sz w:val="22"/>
        </w:rPr>
        <w:t>investimento.</w:t>
      </w:r>
    </w:p>
    <w:p>
      <w:pPr>
        <w:pStyle w:val="BodyText"/>
      </w:pPr>
    </w:p>
    <w:p>
      <w:pPr>
        <w:pStyle w:val="BodyText"/>
        <w:spacing w:before="1"/>
        <w:rPr>
          <w:sz w:val="24"/>
        </w:rPr>
      </w:pPr>
    </w:p>
    <w:p>
      <w:pPr>
        <w:pStyle w:val="Heading2"/>
        <w:ind w:right="197"/>
        <w:jc w:val="center"/>
      </w:pPr>
      <w:r>
        <w:rPr/>
        <w:t>DICHIARA, altresì, di</w:t>
      </w:r>
    </w:p>
    <w:p>
      <w:pPr>
        <w:pStyle w:val="BodyText"/>
        <w:spacing w:line="288" w:lineRule="auto" w:before="173"/>
        <w:ind w:left="152" w:right="151"/>
        <w:jc w:val="both"/>
      </w:pPr>
      <w:r>
        <w:rPr/>
        <w:t>essere</w:t>
      </w:r>
      <w:r>
        <w:rPr>
          <w:spacing w:val="-9"/>
        </w:rPr>
        <w:t> </w:t>
      </w:r>
      <w:r>
        <w:rPr/>
        <w:t>informata/o</w:t>
      </w:r>
      <w:r>
        <w:rPr>
          <w:spacing w:val="-4"/>
        </w:rPr>
        <w:t> </w:t>
      </w:r>
      <w:r>
        <w:rPr/>
        <w:t>che</w:t>
      </w:r>
      <w:r>
        <w:rPr>
          <w:spacing w:val="-8"/>
        </w:rPr>
        <w:t> </w:t>
      </w:r>
      <w:r>
        <w:rPr/>
        <w:t>i</w:t>
      </w:r>
      <w:r>
        <w:rPr>
          <w:spacing w:val="-6"/>
        </w:rPr>
        <w:t> </w:t>
      </w:r>
      <w:r>
        <w:rPr/>
        <w:t>dati</w:t>
      </w:r>
      <w:r>
        <w:rPr>
          <w:spacing w:val="-7"/>
        </w:rPr>
        <w:t> </w:t>
      </w:r>
      <w:r>
        <w:rPr/>
        <w:t>personali</w:t>
      </w:r>
      <w:r>
        <w:rPr>
          <w:spacing w:val="-6"/>
        </w:rPr>
        <w:t> </w:t>
      </w:r>
      <w:r>
        <w:rPr/>
        <w:t>saranno</w:t>
      </w:r>
      <w:r>
        <w:rPr>
          <w:spacing w:val="-7"/>
        </w:rPr>
        <w:t> </w:t>
      </w:r>
      <w:r>
        <w:rPr/>
        <w:t>trattati</w:t>
      </w:r>
      <w:r>
        <w:rPr>
          <w:spacing w:val="-8"/>
        </w:rPr>
        <w:t> </w:t>
      </w:r>
      <w:r>
        <w:rPr/>
        <w:t>in</w:t>
      </w:r>
      <w:r>
        <w:rPr>
          <w:spacing w:val="-7"/>
        </w:rPr>
        <w:t> </w:t>
      </w:r>
      <w:r>
        <w:rPr/>
        <w:t>modo</w:t>
      </w:r>
      <w:r>
        <w:rPr>
          <w:spacing w:val="-5"/>
        </w:rPr>
        <w:t> </w:t>
      </w:r>
      <w:r>
        <w:rPr/>
        <w:t>lecito</w:t>
      </w:r>
      <w:r>
        <w:rPr>
          <w:spacing w:val="-4"/>
        </w:rPr>
        <w:t> </w:t>
      </w:r>
      <w:r>
        <w:rPr/>
        <w:t>e</w:t>
      </w:r>
      <w:r>
        <w:rPr>
          <w:spacing w:val="-7"/>
        </w:rPr>
        <w:t> </w:t>
      </w:r>
      <w:r>
        <w:rPr/>
        <w:t>secondo</w:t>
      </w:r>
      <w:r>
        <w:rPr>
          <w:spacing w:val="-7"/>
        </w:rPr>
        <w:t> </w:t>
      </w:r>
      <w:r>
        <w:rPr/>
        <w:t>correttezza,</w:t>
      </w:r>
      <w:r>
        <w:rPr>
          <w:spacing w:val="-7"/>
        </w:rPr>
        <w:t> </w:t>
      </w:r>
      <w:r>
        <w:rPr/>
        <w:t>nel</w:t>
      </w:r>
      <w:r>
        <w:rPr>
          <w:spacing w:val="-8"/>
        </w:rPr>
        <w:t> </w:t>
      </w:r>
      <w:r>
        <w:rPr/>
        <w:t>rispetto</w:t>
      </w:r>
      <w:r>
        <w:rPr>
          <w:spacing w:val="-4"/>
        </w:rPr>
        <w:t> </w:t>
      </w:r>
      <w:r>
        <w:rPr/>
        <w:t>del Decreto legislativo 30 giugno 2003, n. 196 "Codice in materia di protezione dei dati personali", nonché del Regolamento Generale sulla Protezione dei Dati Personali n. 679 del 27 aprile 2016, anche con l'ausilio di mezzi elettronici e comunque</w:t>
      </w:r>
      <w:r>
        <w:rPr>
          <w:spacing w:val="-2"/>
        </w:rPr>
        <w:t> </w:t>
      </w:r>
      <w:r>
        <w:rPr/>
        <w:t>automatizzati.</w:t>
      </w:r>
    </w:p>
    <w:p>
      <w:pPr>
        <w:pStyle w:val="BodyText"/>
      </w:pPr>
    </w:p>
    <w:p>
      <w:pPr>
        <w:pStyle w:val="BodyText"/>
        <w:spacing w:before="8"/>
        <w:rPr>
          <w:sz w:val="19"/>
        </w:rPr>
      </w:pPr>
    </w:p>
    <w:p>
      <w:pPr>
        <w:pStyle w:val="BodyText"/>
        <w:spacing w:before="1"/>
        <w:ind w:left="152"/>
        <w:jc w:val="both"/>
      </w:pPr>
      <w:r>
        <w:rPr/>
        <w:t>Luogo e data</w:t>
      </w:r>
    </w:p>
    <w:p>
      <w:pPr>
        <w:pStyle w:val="BodyText"/>
        <w:spacing w:before="175"/>
        <w:ind w:right="1596"/>
        <w:jc w:val="right"/>
      </w:pPr>
      <w:r>
        <w:rPr/>
        <w:t>Firma</w:t>
      </w:r>
    </w:p>
    <w:sectPr>
      <w:pgSz w:w="11910" w:h="16840"/>
      <w:pgMar w:header="0" w:footer="431" w:top="1580" w:bottom="620" w:left="980" w:right="9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libri">
    <w:altName w:val="Calibri"/>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31.140015pt;margin-top:809.119995pt;width:9.6pt;height:13.05pt;mso-position-horizontal-relative:page;mso-position-vertical-relative:page;z-index:-251816960" type="#_x0000_t202" filled="false" stroked="false">
          <v:textbox inset="0,0,0,0">
            <w:txbxContent>
              <w:p>
                <w:pPr>
                  <w:pStyle w:val="BodyText"/>
                  <w:spacing w:line="245" w:lineRule="exact"/>
                  <w:ind w:left="40"/>
                </w:pPr>
                <w:r>
                  <w:rPr/>
                  <w:fldChar w:fldCharType="begin"/>
                </w:r>
                <w:r>
                  <w:rPr>
                    <w:w w:val="100"/>
                  </w:rPr>
                  <w:instrText> PAGE </w:instrText>
                </w:r>
                <w:r>
                  <w:rPr/>
                  <w:fldChar w:fldCharType="separate"/>
                </w:r>
                <w:r>
                  <w:rPr/>
                  <w:t>2</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lowerRoman"/>
      <w:lvlText w:val="%1."/>
      <w:lvlJc w:val="left"/>
      <w:pPr>
        <w:ind w:left="265" w:hanging="113"/>
        <w:jc w:val="left"/>
      </w:pPr>
      <w:rPr>
        <w:rFonts w:hint="default" w:ascii="Calibri" w:hAnsi="Calibri" w:eastAsia="Calibri" w:cs="Calibri"/>
        <w:spacing w:val="-1"/>
        <w:w w:val="100"/>
        <w:sz w:val="16"/>
        <w:szCs w:val="16"/>
        <w:lang w:val="it-IT" w:eastAsia="it-IT" w:bidi="it-IT"/>
      </w:rPr>
    </w:lvl>
    <w:lvl w:ilvl="1">
      <w:start w:val="0"/>
      <w:numFmt w:val="bullet"/>
      <w:lvlText w:val="•"/>
      <w:lvlJc w:val="left"/>
      <w:pPr>
        <w:ind w:left="1228" w:hanging="113"/>
      </w:pPr>
      <w:rPr>
        <w:rFonts w:hint="default"/>
        <w:lang w:val="it-IT" w:eastAsia="it-IT" w:bidi="it-IT"/>
      </w:rPr>
    </w:lvl>
    <w:lvl w:ilvl="2">
      <w:start w:val="0"/>
      <w:numFmt w:val="bullet"/>
      <w:lvlText w:val="•"/>
      <w:lvlJc w:val="left"/>
      <w:pPr>
        <w:ind w:left="2197" w:hanging="113"/>
      </w:pPr>
      <w:rPr>
        <w:rFonts w:hint="default"/>
        <w:lang w:val="it-IT" w:eastAsia="it-IT" w:bidi="it-IT"/>
      </w:rPr>
    </w:lvl>
    <w:lvl w:ilvl="3">
      <w:start w:val="0"/>
      <w:numFmt w:val="bullet"/>
      <w:lvlText w:val="•"/>
      <w:lvlJc w:val="left"/>
      <w:pPr>
        <w:ind w:left="3165" w:hanging="113"/>
      </w:pPr>
      <w:rPr>
        <w:rFonts w:hint="default"/>
        <w:lang w:val="it-IT" w:eastAsia="it-IT" w:bidi="it-IT"/>
      </w:rPr>
    </w:lvl>
    <w:lvl w:ilvl="4">
      <w:start w:val="0"/>
      <w:numFmt w:val="bullet"/>
      <w:lvlText w:val="•"/>
      <w:lvlJc w:val="left"/>
      <w:pPr>
        <w:ind w:left="4134" w:hanging="113"/>
      </w:pPr>
      <w:rPr>
        <w:rFonts w:hint="default"/>
        <w:lang w:val="it-IT" w:eastAsia="it-IT" w:bidi="it-IT"/>
      </w:rPr>
    </w:lvl>
    <w:lvl w:ilvl="5">
      <w:start w:val="0"/>
      <w:numFmt w:val="bullet"/>
      <w:lvlText w:val="•"/>
      <w:lvlJc w:val="left"/>
      <w:pPr>
        <w:ind w:left="5103" w:hanging="113"/>
      </w:pPr>
      <w:rPr>
        <w:rFonts w:hint="default"/>
        <w:lang w:val="it-IT" w:eastAsia="it-IT" w:bidi="it-IT"/>
      </w:rPr>
    </w:lvl>
    <w:lvl w:ilvl="6">
      <w:start w:val="0"/>
      <w:numFmt w:val="bullet"/>
      <w:lvlText w:val="•"/>
      <w:lvlJc w:val="left"/>
      <w:pPr>
        <w:ind w:left="6071" w:hanging="113"/>
      </w:pPr>
      <w:rPr>
        <w:rFonts w:hint="default"/>
        <w:lang w:val="it-IT" w:eastAsia="it-IT" w:bidi="it-IT"/>
      </w:rPr>
    </w:lvl>
    <w:lvl w:ilvl="7">
      <w:start w:val="0"/>
      <w:numFmt w:val="bullet"/>
      <w:lvlText w:val="•"/>
      <w:lvlJc w:val="left"/>
      <w:pPr>
        <w:ind w:left="7040" w:hanging="113"/>
      </w:pPr>
      <w:rPr>
        <w:rFonts w:hint="default"/>
        <w:lang w:val="it-IT" w:eastAsia="it-IT" w:bidi="it-IT"/>
      </w:rPr>
    </w:lvl>
    <w:lvl w:ilvl="8">
      <w:start w:val="0"/>
      <w:numFmt w:val="bullet"/>
      <w:lvlText w:val="•"/>
      <w:lvlJc w:val="left"/>
      <w:pPr>
        <w:ind w:left="8009" w:hanging="113"/>
      </w:pPr>
      <w:rPr>
        <w:rFonts w:hint="default"/>
        <w:lang w:val="it-IT" w:eastAsia="it-IT" w:bidi="it-IT"/>
      </w:rPr>
    </w:lvl>
  </w:abstractNum>
  <w:abstractNum w:abstractNumId="1">
    <w:multiLevelType w:val="hybridMultilevel"/>
    <w:lvl w:ilvl="0">
      <w:start w:val="1"/>
      <w:numFmt w:val="decimal"/>
      <w:lvlText w:val="%1"/>
      <w:lvlJc w:val="left"/>
      <w:pPr>
        <w:ind w:left="263" w:hanging="111"/>
        <w:jc w:val="left"/>
      </w:pPr>
      <w:rPr>
        <w:rFonts w:hint="default" w:ascii="Calibri" w:hAnsi="Calibri" w:eastAsia="Calibri" w:cs="Calibri"/>
        <w:w w:val="99"/>
        <w:position w:val="7"/>
        <w:sz w:val="13"/>
        <w:szCs w:val="13"/>
        <w:lang w:val="it-IT" w:eastAsia="it-IT" w:bidi="it-IT"/>
      </w:rPr>
    </w:lvl>
    <w:lvl w:ilvl="1">
      <w:start w:val="0"/>
      <w:numFmt w:val="bullet"/>
      <w:lvlText w:val="•"/>
      <w:lvlJc w:val="left"/>
      <w:pPr>
        <w:ind w:left="1228" w:hanging="111"/>
      </w:pPr>
      <w:rPr>
        <w:rFonts w:hint="default"/>
        <w:lang w:val="it-IT" w:eastAsia="it-IT" w:bidi="it-IT"/>
      </w:rPr>
    </w:lvl>
    <w:lvl w:ilvl="2">
      <w:start w:val="0"/>
      <w:numFmt w:val="bullet"/>
      <w:lvlText w:val="•"/>
      <w:lvlJc w:val="left"/>
      <w:pPr>
        <w:ind w:left="2197" w:hanging="111"/>
      </w:pPr>
      <w:rPr>
        <w:rFonts w:hint="default"/>
        <w:lang w:val="it-IT" w:eastAsia="it-IT" w:bidi="it-IT"/>
      </w:rPr>
    </w:lvl>
    <w:lvl w:ilvl="3">
      <w:start w:val="0"/>
      <w:numFmt w:val="bullet"/>
      <w:lvlText w:val="•"/>
      <w:lvlJc w:val="left"/>
      <w:pPr>
        <w:ind w:left="3165" w:hanging="111"/>
      </w:pPr>
      <w:rPr>
        <w:rFonts w:hint="default"/>
        <w:lang w:val="it-IT" w:eastAsia="it-IT" w:bidi="it-IT"/>
      </w:rPr>
    </w:lvl>
    <w:lvl w:ilvl="4">
      <w:start w:val="0"/>
      <w:numFmt w:val="bullet"/>
      <w:lvlText w:val="•"/>
      <w:lvlJc w:val="left"/>
      <w:pPr>
        <w:ind w:left="4134" w:hanging="111"/>
      </w:pPr>
      <w:rPr>
        <w:rFonts w:hint="default"/>
        <w:lang w:val="it-IT" w:eastAsia="it-IT" w:bidi="it-IT"/>
      </w:rPr>
    </w:lvl>
    <w:lvl w:ilvl="5">
      <w:start w:val="0"/>
      <w:numFmt w:val="bullet"/>
      <w:lvlText w:val="•"/>
      <w:lvlJc w:val="left"/>
      <w:pPr>
        <w:ind w:left="5103" w:hanging="111"/>
      </w:pPr>
      <w:rPr>
        <w:rFonts w:hint="default"/>
        <w:lang w:val="it-IT" w:eastAsia="it-IT" w:bidi="it-IT"/>
      </w:rPr>
    </w:lvl>
    <w:lvl w:ilvl="6">
      <w:start w:val="0"/>
      <w:numFmt w:val="bullet"/>
      <w:lvlText w:val="•"/>
      <w:lvlJc w:val="left"/>
      <w:pPr>
        <w:ind w:left="6071" w:hanging="111"/>
      </w:pPr>
      <w:rPr>
        <w:rFonts w:hint="default"/>
        <w:lang w:val="it-IT" w:eastAsia="it-IT" w:bidi="it-IT"/>
      </w:rPr>
    </w:lvl>
    <w:lvl w:ilvl="7">
      <w:start w:val="0"/>
      <w:numFmt w:val="bullet"/>
      <w:lvlText w:val="•"/>
      <w:lvlJc w:val="left"/>
      <w:pPr>
        <w:ind w:left="7040" w:hanging="111"/>
      </w:pPr>
      <w:rPr>
        <w:rFonts w:hint="default"/>
        <w:lang w:val="it-IT" w:eastAsia="it-IT" w:bidi="it-IT"/>
      </w:rPr>
    </w:lvl>
    <w:lvl w:ilvl="8">
      <w:start w:val="0"/>
      <w:numFmt w:val="bullet"/>
      <w:lvlText w:val="•"/>
      <w:lvlJc w:val="left"/>
      <w:pPr>
        <w:ind w:left="8009" w:hanging="111"/>
      </w:pPr>
      <w:rPr>
        <w:rFonts w:hint="default"/>
        <w:lang w:val="it-IT" w:eastAsia="it-IT" w:bidi="it-IT"/>
      </w:rPr>
    </w:lvl>
  </w:abstractNum>
  <w:abstractNum w:abstractNumId="0">
    <w:multiLevelType w:val="hybridMultilevel"/>
    <w:lvl w:ilvl="0">
      <w:start w:val="0"/>
      <w:numFmt w:val="bullet"/>
      <w:lvlText w:val=""/>
      <w:lvlJc w:val="left"/>
      <w:pPr>
        <w:ind w:left="513" w:hanging="361"/>
      </w:pPr>
      <w:rPr>
        <w:rFonts w:hint="default" w:ascii="Wingdings" w:hAnsi="Wingdings" w:eastAsia="Wingdings" w:cs="Wingdings"/>
        <w:w w:val="100"/>
        <w:sz w:val="22"/>
        <w:szCs w:val="22"/>
        <w:lang w:val="it-IT" w:eastAsia="it-IT" w:bidi="it-IT"/>
      </w:rPr>
    </w:lvl>
    <w:lvl w:ilvl="1">
      <w:start w:val="0"/>
      <w:numFmt w:val="bullet"/>
      <w:lvlText w:val="•"/>
      <w:lvlJc w:val="left"/>
      <w:pPr>
        <w:ind w:left="864" w:hanging="361"/>
      </w:pPr>
      <w:rPr>
        <w:rFonts w:hint="default"/>
        <w:lang w:val="it-IT" w:eastAsia="it-IT" w:bidi="it-IT"/>
      </w:rPr>
    </w:lvl>
    <w:lvl w:ilvl="2">
      <w:start w:val="0"/>
      <w:numFmt w:val="bullet"/>
      <w:lvlText w:val="•"/>
      <w:lvlJc w:val="left"/>
      <w:pPr>
        <w:ind w:left="1208" w:hanging="361"/>
      </w:pPr>
      <w:rPr>
        <w:rFonts w:hint="default"/>
        <w:lang w:val="it-IT" w:eastAsia="it-IT" w:bidi="it-IT"/>
      </w:rPr>
    </w:lvl>
    <w:lvl w:ilvl="3">
      <w:start w:val="0"/>
      <w:numFmt w:val="bullet"/>
      <w:lvlText w:val="•"/>
      <w:lvlJc w:val="left"/>
      <w:pPr>
        <w:ind w:left="1552" w:hanging="361"/>
      </w:pPr>
      <w:rPr>
        <w:rFonts w:hint="default"/>
        <w:lang w:val="it-IT" w:eastAsia="it-IT" w:bidi="it-IT"/>
      </w:rPr>
    </w:lvl>
    <w:lvl w:ilvl="4">
      <w:start w:val="0"/>
      <w:numFmt w:val="bullet"/>
      <w:lvlText w:val="•"/>
      <w:lvlJc w:val="left"/>
      <w:pPr>
        <w:ind w:left="1896" w:hanging="361"/>
      </w:pPr>
      <w:rPr>
        <w:rFonts w:hint="default"/>
        <w:lang w:val="it-IT" w:eastAsia="it-IT" w:bidi="it-IT"/>
      </w:rPr>
    </w:lvl>
    <w:lvl w:ilvl="5">
      <w:start w:val="0"/>
      <w:numFmt w:val="bullet"/>
      <w:lvlText w:val="•"/>
      <w:lvlJc w:val="left"/>
      <w:pPr>
        <w:ind w:left="2240" w:hanging="361"/>
      </w:pPr>
      <w:rPr>
        <w:rFonts w:hint="default"/>
        <w:lang w:val="it-IT" w:eastAsia="it-IT" w:bidi="it-IT"/>
      </w:rPr>
    </w:lvl>
    <w:lvl w:ilvl="6">
      <w:start w:val="0"/>
      <w:numFmt w:val="bullet"/>
      <w:lvlText w:val="•"/>
      <w:lvlJc w:val="left"/>
      <w:pPr>
        <w:ind w:left="2584" w:hanging="361"/>
      </w:pPr>
      <w:rPr>
        <w:rFonts w:hint="default"/>
        <w:lang w:val="it-IT" w:eastAsia="it-IT" w:bidi="it-IT"/>
      </w:rPr>
    </w:lvl>
    <w:lvl w:ilvl="7">
      <w:start w:val="0"/>
      <w:numFmt w:val="bullet"/>
      <w:lvlText w:val="•"/>
      <w:lvlJc w:val="left"/>
      <w:pPr>
        <w:ind w:left="2928" w:hanging="361"/>
      </w:pPr>
      <w:rPr>
        <w:rFonts w:hint="default"/>
        <w:lang w:val="it-IT" w:eastAsia="it-IT" w:bidi="it-IT"/>
      </w:rPr>
    </w:lvl>
    <w:lvl w:ilvl="8">
      <w:start w:val="0"/>
      <w:numFmt w:val="bullet"/>
      <w:lvlText w:val="•"/>
      <w:lvlJc w:val="left"/>
      <w:pPr>
        <w:ind w:left="3272" w:hanging="361"/>
      </w:pPr>
      <w:rPr>
        <w:rFonts w:hint="default"/>
        <w:lang w:val="it-IT" w:eastAsia="it-IT" w:bidi="it-IT"/>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it-IT" w:eastAsia="it-IT" w:bidi="it-IT"/>
    </w:rPr>
  </w:style>
  <w:style w:styleId="BodyText" w:type="paragraph">
    <w:name w:val="Body Text"/>
    <w:basedOn w:val="Normal"/>
    <w:uiPriority w:val="1"/>
    <w:qFormat/>
    <w:pPr/>
    <w:rPr>
      <w:rFonts w:ascii="Calibri" w:hAnsi="Calibri" w:eastAsia="Calibri" w:cs="Calibri"/>
      <w:sz w:val="22"/>
      <w:szCs w:val="22"/>
      <w:lang w:val="it-IT" w:eastAsia="it-IT" w:bidi="it-IT"/>
    </w:rPr>
  </w:style>
  <w:style w:styleId="Heading1" w:type="paragraph">
    <w:name w:val="Heading 1"/>
    <w:basedOn w:val="Normal"/>
    <w:uiPriority w:val="1"/>
    <w:qFormat/>
    <w:pPr>
      <w:ind w:left="197" w:right="198"/>
      <w:jc w:val="center"/>
      <w:outlineLvl w:val="1"/>
    </w:pPr>
    <w:rPr>
      <w:rFonts w:ascii="Calibri" w:hAnsi="Calibri" w:eastAsia="Calibri" w:cs="Calibri"/>
      <w:b/>
      <w:bCs/>
      <w:sz w:val="24"/>
      <w:szCs w:val="24"/>
      <w:lang w:val="it-IT" w:eastAsia="it-IT" w:bidi="it-IT"/>
    </w:rPr>
  </w:style>
  <w:style w:styleId="Heading2" w:type="paragraph">
    <w:name w:val="Heading 2"/>
    <w:basedOn w:val="Normal"/>
    <w:uiPriority w:val="1"/>
    <w:qFormat/>
    <w:pPr>
      <w:ind w:left="197"/>
      <w:outlineLvl w:val="2"/>
    </w:pPr>
    <w:rPr>
      <w:rFonts w:ascii="Calibri" w:hAnsi="Calibri" w:eastAsia="Calibri" w:cs="Calibri"/>
      <w:b/>
      <w:bCs/>
      <w:sz w:val="22"/>
      <w:szCs w:val="22"/>
      <w:lang w:val="it-IT" w:eastAsia="it-IT" w:bidi="it-IT"/>
    </w:rPr>
  </w:style>
  <w:style w:styleId="Heading3" w:type="paragraph">
    <w:name w:val="Heading 3"/>
    <w:basedOn w:val="Normal"/>
    <w:uiPriority w:val="1"/>
    <w:qFormat/>
    <w:pPr>
      <w:spacing w:before="24"/>
      <w:ind w:left="5542"/>
      <w:outlineLvl w:val="3"/>
    </w:pPr>
    <w:rPr>
      <w:rFonts w:ascii="Calibri" w:hAnsi="Calibri" w:eastAsia="Calibri" w:cs="Calibri"/>
      <w:b/>
      <w:bCs/>
      <w:i/>
      <w:sz w:val="22"/>
      <w:szCs w:val="22"/>
      <w:lang w:val="it-IT" w:eastAsia="it-IT" w:bidi="it-IT"/>
    </w:rPr>
  </w:style>
  <w:style w:styleId="ListParagraph" w:type="paragraph">
    <w:name w:val="List Paragraph"/>
    <w:basedOn w:val="Normal"/>
    <w:uiPriority w:val="1"/>
    <w:qFormat/>
    <w:pPr>
      <w:ind w:left="513" w:hanging="361"/>
      <w:jc w:val="both"/>
    </w:pPr>
    <w:rPr>
      <w:rFonts w:ascii="Calibri" w:hAnsi="Calibri" w:eastAsia="Calibri" w:cs="Calibri"/>
      <w:lang w:val="it-IT" w:eastAsia="it-IT" w:bidi="it-IT"/>
    </w:rPr>
  </w:style>
  <w:style w:styleId="TableParagraph" w:type="paragraph">
    <w:name w:val="Table Paragraph"/>
    <w:basedOn w:val="Normal"/>
    <w:uiPriority w:val="1"/>
    <w:qFormat/>
    <w:pPr>
      <w:spacing w:line="225" w:lineRule="exact"/>
    </w:pPr>
    <w:rPr>
      <w:rFonts w:ascii="Calibri" w:hAnsi="Calibri" w:eastAsia="Calibri" w:cs="Calibri"/>
      <w:lang w:val="it-IT" w:eastAsia="it-IT" w:bidi="it-IT"/>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dcterms:created xsi:type="dcterms:W3CDTF">2020-11-17T10:10:14Z</dcterms:created>
  <dcterms:modified xsi:type="dcterms:W3CDTF">2020-11-17T10:10:14Z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2020-11-05T00:00:00Z</vt:filetime>
  </property>
  <property fmtid="{D5CDD505-2E9C-101B-9397-08002B2CF9AE}" pid="3" name="Creator">
    <vt:lpwstr>Microsoft® Word 2016</vt:lpwstr>
  </property>
  <property fmtid="{D5CDD505-2E9C-101B-9397-08002B2CF9AE}" pid="4" name="LastSaved">
    <vt:filetime>2020-11-17T00:00:00Z</vt:filetime>
  </property>
</Properties>
</file>