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6" w:rsidRDefault="00885F61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1/EL – Ente Locale </w:t>
      </w: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874C2F">
        <w:rPr>
          <w:rFonts w:ascii="Arial" w:eastAsia="Calibri" w:hAnsi="Arial" w:cs="Arial"/>
          <w:bCs/>
          <w:sz w:val="28"/>
          <w:szCs w:val="28"/>
        </w:rPr>
        <w:t>architettonica esterna ai</w:t>
      </w:r>
      <w:r>
        <w:rPr>
          <w:rFonts w:ascii="Arial" w:eastAsia="Calibri" w:hAnsi="Arial" w:cs="Arial"/>
          <w:bCs/>
          <w:sz w:val="28"/>
          <w:szCs w:val="28"/>
        </w:rPr>
        <w:t xml:space="preserve"> monumenti  </w:t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8312B6" w:rsidRDefault="004E1D04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4E1D04">
        <w:rPr>
          <w:rFonts w:ascii="Arial" w:eastAsia="Calibri" w:hAnsi="Arial" w:cs="Arial"/>
          <w:bCs/>
          <w:sz w:val="24"/>
          <w:szCs w:val="24"/>
        </w:rPr>
        <w:t>L.R. n. 27/2019 Art. 1 c.11 – L.R. n. 18/2022 Art. 27 c. 1</w:t>
      </w:r>
      <w:r w:rsidR="00885F61">
        <w:rPr>
          <w:rFonts w:ascii="Arial" w:eastAsia="Calibri" w:hAnsi="Arial" w:cs="Arial"/>
          <w:bCs/>
          <w:sz w:val="24"/>
          <w:szCs w:val="24"/>
        </w:rPr>
        <w:br/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8312B6" w:rsidRDefault="00885F61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68D049" wp14:editId="6768D0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eastAsia="Calibri" w:hAnsi="Arial" w:cs="Arial"/>
        </w:rPr>
        <w:t xml:space="preserve">Protocollo richiedente  </w:t>
      </w:r>
      <w:r w:rsidR="000F5E0D">
        <w:pict w14:anchorId="6768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79" type="#_x0000_t75" style="width:152.05pt;height:19.35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8" o:title=""/>
          </v:shape>
          <w:control r:id="rId9" w:name="Casella di testo 11" w:shapeid="_x0000_i1081"/>
        </w:object>
      </w:r>
    </w:p>
    <w:p w:rsidR="008312B6" w:rsidRDefault="008312B6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spacing w:before="120" w:after="0" w:line="480" w:lineRule="auto"/>
        <w:rPr>
          <w:rFonts w:ascii="Arial" w:eastAsia="Calibri" w:hAnsi="Arial" w:cs="Arial"/>
        </w:rPr>
      </w:pP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10" o:title=""/>
          </v:shape>
          <w:control r:id="rId11" w:name="Casella di testo 12" w:shapeid="_x0000_i1083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6pt;height:19.35pt" o:ole="">
            <v:imagedata r:id="rId12" o:title=""/>
          </v:shape>
          <w:control r:id="rId13" w:name="Casella di testo 13" w:shapeid="_x0000_i1085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4pt;height:19.35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Tel. (centralino e diretto)    </w:t>
      </w:r>
      <w:r>
        <w:object w:dxaOrig="225" w:dyaOrig="225">
          <v:shape id="_x0000_i1095" type="#_x0000_t75" style="width:102.1pt;height:19.35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7pt;height:19.35pt" o:ole="">
            <v:imagedata r:id="rId23" o:title=""/>
          </v:shape>
          <w:control r:id="rId24" w:name="Casella di testo 19" w:shapeid="_x0000_i1097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8.95pt;height:19.35pt" o:ole="">
            <v:imagedata r:id="rId25" o:title=""/>
          </v:shape>
          <w:control r:id="rId26" w:name="Casella di testo 110" w:shapeid="_x0000_i1099"/>
        </w:object>
      </w:r>
    </w:p>
    <w:p w:rsidR="008312B6" w:rsidRDefault="00885F61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8312B6" w:rsidRDefault="008312B6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dei beni monumentali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attraverso interventi di illuminazione</w:t>
      </w:r>
      <w:r w:rsidR="004E1D04">
        <w:rPr>
          <w:rFonts w:ascii="Arial" w:eastAsia="Calibri" w:hAnsi="Arial" w:cs="Arial"/>
        </w:rPr>
        <w:t xml:space="preserve"> 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</w:t>
      </w:r>
      <w:r w:rsidR="004E1D04">
        <w:rPr>
          <w:rFonts w:ascii="Arial" w:eastAsia="Calibri" w:hAnsi="Arial" w:cs="Arial"/>
        </w:rPr>
        <w:t>.</w:t>
      </w:r>
    </w:p>
    <w:p w:rsidR="008312B6" w:rsidRDefault="008312B6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4" o:title=""/>
          </v:shape>
          <w:control r:id="rId29" w:name="Casella di testo 112" w:shapeid="_x0000_i110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35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4" o:title=""/>
          </v:shape>
          <w:control r:id="rId32" w:name="Casella di testo 114" w:shapeid="_x0000_i1107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</w:t>
      </w:r>
      <w:r w:rsidR="00810D22">
        <w:rPr>
          <w:rFonts w:ascii="Arial" w:eastAsia="Calibri" w:hAnsi="Arial" w:cs="Arial"/>
          <w:i/>
          <w:sz w:val="20"/>
          <w:szCs w:val="20"/>
        </w:rPr>
        <w:t>simo € 35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lastRenderedPageBreak/>
        <w:t xml:space="preserve">quota a carico dell’ente proponente ( </w:t>
      </w:r>
      <w:r>
        <w:object w:dxaOrig="225" w:dyaOrig="225">
          <v:shape id="_x0000_i1109" type="#_x0000_t75" style="width:49.45pt;height:19.35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4pt;height:19.35pt" o:ole="">
            <v:imagedata r:id="rId14" o:title=""/>
          </v:shape>
          <w:control r:id="rId34" w:name="Casella di testo 116" w:shapeid="_x0000_i1111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[minimo </w:t>
      </w:r>
      <w:r w:rsidR="00810D22">
        <w:rPr>
          <w:rFonts w:ascii="Arial" w:eastAsia="Calibri" w:hAnsi="Arial" w:cs="Arial"/>
          <w:i/>
          <w:sz w:val="18"/>
          <w:szCs w:val="18"/>
        </w:rPr>
        <w:t>3</w:t>
      </w:r>
      <w:r>
        <w:rPr>
          <w:rFonts w:ascii="Arial" w:eastAsia="Calibri" w:hAnsi="Arial" w:cs="Arial"/>
          <w:i/>
          <w:sz w:val="18"/>
          <w:szCs w:val="18"/>
        </w:rPr>
        <w:t>0,00% dell’investimento complessivo proposto]</w:t>
      </w:r>
      <w:r>
        <w:rPr>
          <w:rFonts w:ascii="Arial" w:eastAsia="Calibri" w:hAnsi="Arial" w:cs="Arial"/>
        </w:rPr>
        <w:t xml:space="preserve"> 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pt;height:19.35pt" o:ole="">
            <v:imagedata r:id="rId35" o:title=""/>
          </v:shape>
          <w:control r:id="rId36" w:name="Casella di testo 117" w:shapeid="_x0000_i111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pt;height:19.35pt" o:ole="">
            <v:imagedata r:id="rId35" o:title=""/>
          </v:shape>
          <w:control r:id="rId37" w:name="Casella di testo 118" w:shapeid="_x0000_i1115"/>
        </w:objec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Responsabile Unico del Pro</w:t>
      </w:r>
      <w:r w:rsidR="009E107E">
        <w:rPr>
          <w:rFonts w:ascii="Arial" w:eastAsia="Calibri" w:hAnsi="Arial" w:cs="Arial"/>
        </w:rPr>
        <w:t>getto</w:t>
      </w:r>
      <w:r>
        <w:rPr>
          <w:rFonts w:ascii="Arial" w:eastAsia="Calibri" w:hAnsi="Arial" w:cs="Arial"/>
        </w:rPr>
        <w:t xml:space="preserve"> è </w:t>
      </w:r>
      <w:r>
        <w:object w:dxaOrig="225" w:dyaOrig="225">
          <v:shape id="_x0000_i1117" type="#_x0000_t75" style="width:261.65pt;height:19.35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65pt;height:19.35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5pt;height:19.35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3.65pt;height:19.35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5pt;height:19.35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8312B6" w:rsidRDefault="008312B6" w:rsidP="00C06164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  <w:sz w:val="20"/>
          <w:u w:val="single"/>
        </w:rPr>
      </w:pPr>
    </w:p>
    <w:p w:rsidR="008312B6" w:rsidRDefault="00885F61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8312B6" w:rsidRDefault="008312B6" w:rsidP="00810D22">
      <w:pPr>
        <w:widowControl w:val="0"/>
        <w:spacing w:after="0" w:line="360" w:lineRule="auto"/>
        <w:rPr>
          <w:rFonts w:ascii="Arial" w:eastAsia="Calibri" w:hAnsi="Arial" w:cs="Arial"/>
        </w:rPr>
      </w:pPr>
    </w:p>
    <w:p w:rsidR="008312B6" w:rsidRPr="00C06164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 w:rsidRPr="00C06164">
        <w:rPr>
          <w:rFonts w:ascii="Arial" w:hAnsi="Arial" w:cs="Arial"/>
        </w:rPr>
        <w:t>di avere preso visione dell’Avviso e dei relativi allegati e di accettarne incondizionatamente le relative previsioni e disposizioni;</w:t>
      </w:r>
    </w:p>
    <w:p w:rsidR="008312B6" w:rsidRPr="00C06164" w:rsidRDefault="00885F61" w:rsidP="005C0E38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approvato il progetto di fattibilità tecnica economica  relativo agli interventi di cui all’articolo 5 dell’Avviso, redatto e verificato ai sensi del decreto legislativo </w:t>
      </w:r>
      <w:r w:rsidR="005C0E38" w:rsidRPr="005C0E38">
        <w:rPr>
          <w:rFonts w:ascii="Arial" w:hAnsi="Arial" w:cs="Arial"/>
        </w:rPr>
        <w:t>31 marzo 2023</w:t>
      </w:r>
      <w:r>
        <w:rPr>
          <w:rFonts w:ascii="Arial" w:hAnsi="Arial" w:cs="Arial"/>
        </w:rPr>
        <w:t xml:space="preserve">, n. </w:t>
      </w:r>
      <w:r w:rsidR="005C0E38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r w:rsidR="005545C0">
        <w:rPr>
          <w:rFonts w:ascii="Arial" w:hAnsi="Arial" w:cs="Arial"/>
        </w:rPr>
        <w:t>(</w:t>
      </w:r>
      <w:r w:rsidR="005C0E38" w:rsidRPr="005C0E38">
        <w:rPr>
          <w:rFonts w:ascii="Arial" w:hAnsi="Arial" w:cs="Arial"/>
        </w:rPr>
        <w:t>Allegato II.18</w:t>
      </w:r>
      <w:r w:rsidR="005545C0">
        <w:rPr>
          <w:rFonts w:ascii="Arial" w:hAnsi="Arial" w:cs="Arial"/>
        </w:rPr>
        <w:t>)</w:t>
      </w:r>
      <w:r w:rsidR="005C0E38">
        <w:rPr>
          <w:rFonts w:ascii="Arial" w:hAnsi="Arial" w:cs="Arial"/>
        </w:rPr>
        <w:t>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08"/>
        <w:rPr>
          <w:rFonts w:ascii="Arial" w:hAnsi="Arial" w:cs="Arial"/>
        </w:rPr>
      </w:pPr>
    </w:p>
    <w:p w:rsidR="008312B6" w:rsidRPr="005545C0" w:rsidRDefault="004E0F53" w:rsidP="005545C0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verbale di verifica</w:t>
      </w:r>
      <w:r w:rsidR="000F5E0D">
        <w:rPr>
          <w:rFonts w:ascii="Arial" w:hAnsi="Arial" w:cs="Arial"/>
        </w:rPr>
        <w:t>,</w:t>
      </w:r>
      <w:r w:rsidR="00885F61" w:rsidRPr="005545C0">
        <w:rPr>
          <w:rFonts w:ascii="Arial" w:hAnsi="Arial" w:cs="Arial"/>
        </w:rPr>
        <w:t xml:space="preserve"> redatto ai sensi </w:t>
      </w:r>
      <w:r w:rsidR="005545C0" w:rsidRPr="005545C0">
        <w:rPr>
          <w:rFonts w:ascii="Arial" w:hAnsi="Arial" w:cs="Arial"/>
        </w:rPr>
        <w:t xml:space="preserve">dell’art. 42 del D. </w:t>
      </w:r>
      <w:proofErr w:type="spellStart"/>
      <w:r w:rsidR="005545C0" w:rsidRPr="005545C0">
        <w:rPr>
          <w:rFonts w:ascii="Arial" w:hAnsi="Arial" w:cs="Arial"/>
        </w:rPr>
        <w:t>Lgs</w:t>
      </w:r>
      <w:proofErr w:type="spellEnd"/>
      <w:r w:rsidR="005545C0" w:rsidRPr="005545C0">
        <w:rPr>
          <w:rFonts w:ascii="Arial" w:hAnsi="Arial" w:cs="Arial"/>
        </w:rPr>
        <w:t>. 36/2023 e dell’art. 18 c. 1</w:t>
      </w:r>
      <w:r w:rsidR="005545C0">
        <w:rPr>
          <w:rFonts w:ascii="Arial" w:hAnsi="Arial" w:cs="Arial"/>
        </w:rPr>
        <w:t xml:space="preserve"> lettera b) dell’Allegato II.18 </w:t>
      </w:r>
      <w:r w:rsidR="00885F61" w:rsidRPr="005545C0">
        <w:rPr>
          <w:rFonts w:ascii="Arial" w:hAnsi="Arial" w:cs="Arial"/>
        </w:rPr>
        <w:t>e debitamente sottoscritto;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4E0F53">
      <w:pPr>
        <w:pStyle w:val="Paragrafoelenco"/>
        <w:numPr>
          <w:ilvl w:val="0"/>
          <w:numId w:val="2"/>
        </w:numPr>
        <w:spacing w:before="0"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atto di nomina del R.U.P.</w:t>
      </w:r>
      <w:r w:rsidR="004E0F53" w:rsidRPr="004E0F53">
        <w:t xml:space="preserve"> </w:t>
      </w:r>
      <w:r w:rsidR="004E0F53" w:rsidRPr="004E0F53">
        <w:rPr>
          <w:rFonts w:ascii="Arial" w:hAnsi="Arial" w:cs="Arial"/>
        </w:rPr>
        <w:t>(Responsabile Unico del Progetto)</w:t>
      </w:r>
      <w:r w:rsidR="000F5E0D">
        <w:rPr>
          <w:rFonts w:ascii="Arial" w:hAnsi="Arial" w:cs="Arial"/>
        </w:rPr>
        <w:t>,</w:t>
      </w:r>
      <w:r w:rsidR="004E0F53" w:rsidRPr="004E0F53">
        <w:rPr>
          <w:rFonts w:ascii="Arial" w:hAnsi="Arial" w:cs="Arial"/>
        </w:rPr>
        <w:t xml:space="preserve"> </w:t>
      </w:r>
      <w:r w:rsidR="004E0F53">
        <w:rPr>
          <w:rFonts w:ascii="Arial" w:hAnsi="Arial" w:cs="Arial"/>
        </w:rPr>
        <w:t xml:space="preserve">redatto </w:t>
      </w:r>
      <w:r w:rsidR="004E0F53" w:rsidRPr="004E0F53">
        <w:rPr>
          <w:rFonts w:ascii="Arial" w:hAnsi="Arial" w:cs="Arial"/>
        </w:rPr>
        <w:t xml:space="preserve">in conformità a quanto prescritto dal D. </w:t>
      </w:r>
      <w:proofErr w:type="spellStart"/>
      <w:r w:rsidR="004E0F53" w:rsidRPr="004E0F53">
        <w:rPr>
          <w:rFonts w:ascii="Arial" w:hAnsi="Arial" w:cs="Arial"/>
        </w:rPr>
        <w:t>Lgs</w:t>
      </w:r>
      <w:proofErr w:type="spellEnd"/>
      <w:r w:rsidR="004E0F53" w:rsidRPr="004E0F53">
        <w:rPr>
          <w:rFonts w:ascii="Arial" w:hAnsi="Arial" w:cs="Arial"/>
        </w:rPr>
        <w:t>. 36/2023 art. 15 e dall’Allegato I.2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  <w:bookmarkStart w:id="0" w:name="_GoBack"/>
      <w:bookmarkEnd w:id="0"/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atto amministrativo dell’Ente proponente di approvazione dell'operazione e relativi altri elementi che costituiscono requisiti di ammissibilità ai fini del presente avviso, ivi incluso l’impegno alla copertura della quota a carico del bilancio dell’Ente proponente, ovvero del cofinanziamento dell’operazione specificandone in modo dettagliato l’importo e le fonti 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Pr="00810D22" w:rsidRDefault="0063352D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  <w:b/>
        </w:rPr>
      </w:pPr>
      <w:r w:rsidRPr="0063352D">
        <w:rPr>
          <w:rFonts w:ascii="Arial" w:hAnsi="Arial" w:cs="Arial"/>
        </w:rPr>
        <w:t xml:space="preserve">dichiarazione resa dal Legale Rappresentante dell’Ente proponente ai sensi degli </w:t>
      </w:r>
      <w:proofErr w:type="spellStart"/>
      <w:r w:rsidRPr="0063352D">
        <w:rPr>
          <w:rFonts w:ascii="Arial" w:hAnsi="Arial" w:cs="Arial"/>
        </w:rPr>
        <w:t>artt</w:t>
      </w:r>
      <w:proofErr w:type="spellEnd"/>
      <w:r w:rsidRPr="0063352D">
        <w:rPr>
          <w:rFonts w:ascii="Arial" w:hAnsi="Arial" w:cs="Arial"/>
        </w:rPr>
        <w:t xml:space="preserve"> . 46 e 47 del DPR n. 445/2000  in ordine alla proprietà e alla piena disponibilità del  bene </w:t>
      </w:r>
      <w:r w:rsidRPr="00810D22">
        <w:rPr>
          <w:rFonts w:ascii="Arial" w:hAnsi="Arial" w:cs="Arial"/>
        </w:rPr>
        <w:t>monumentale oggetto di proposta progettuale</w:t>
      </w:r>
      <w:r w:rsidR="00C06164">
        <w:rPr>
          <w:rFonts w:ascii="Arial" w:hAnsi="Arial" w:cs="Arial"/>
        </w:rPr>
        <w:t>;</w:t>
      </w:r>
    </w:p>
    <w:p w:rsidR="00810D22" w:rsidRPr="00810D22" w:rsidRDefault="00810D22" w:rsidP="00C06164">
      <w:pPr>
        <w:pStyle w:val="Paragrafoelenco"/>
        <w:spacing w:before="0" w:after="160" w:line="276" w:lineRule="auto"/>
        <w:ind w:left="1068"/>
        <w:rPr>
          <w:rFonts w:ascii="Arial" w:hAnsi="Arial" w:cs="Arial"/>
          <w:b/>
        </w:rPr>
      </w:pPr>
    </w:p>
    <w:p w:rsidR="008312B6" w:rsidRPr="00C06164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 w:rsidRPr="00810D22">
        <w:rPr>
          <w:rFonts w:ascii="Arial" w:hAnsi="Arial" w:cs="Arial"/>
        </w:rPr>
        <w:t>cronoprogramma</w:t>
      </w:r>
      <w:r>
        <w:rPr>
          <w:rFonts w:ascii="Arial" w:hAnsi="Arial" w:cs="Arial"/>
        </w:rPr>
        <w:t xml:space="preserve"> procedurale dell’operazione per la quale è richie</w:t>
      </w:r>
      <w:r w:rsidR="00C06164">
        <w:rPr>
          <w:rFonts w:ascii="Arial" w:hAnsi="Arial" w:cs="Arial"/>
        </w:rPr>
        <w:t>sta l’ammissione al contributo;</w:t>
      </w:r>
    </w:p>
    <w:p w:rsidR="008312B6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recapito di posta elettronica certificata (PEC) dove inviare ogni comunicazione in merito alla procedura di concessione è:    </w:t>
      </w:r>
    </w:p>
    <w:p w:rsidR="008312B6" w:rsidRDefault="008312B6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:rsidR="008312B6" w:rsidRDefault="00885F61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35pt" o:ole="">
            <v:imagedata r:id="rId48" o:title=""/>
          </v:shape>
          <w:control r:id="rId49" w:name="Casella di testo 241" w:shapeid="_x0000_i1127"/>
        </w:object>
      </w:r>
    </w:p>
    <w:p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8312B6" w:rsidRDefault="00885F61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8312B6" w:rsidRDefault="00885F61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.35pt;height:19.35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4pt;height:19.35pt" o:ole="">
            <v:imagedata r:id="rId52" o:title=""/>
          </v:shape>
          <w:control r:id="rId53" w:name="Casella di testo 26" w:shapeid="_x0000_i1131"/>
        </w:object>
      </w:r>
    </w:p>
    <w:p w:rsidR="008312B6" w:rsidRDefault="008312B6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Firmato digitalmente</w:t>
      </w:r>
    </w:p>
    <w:p w:rsidR="008312B6" w:rsidRDefault="008312B6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8312B6">
      <w:pgSz w:w="11906" w:h="16838"/>
      <w:pgMar w:top="851" w:right="840" w:bottom="1140" w:left="9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8C5"/>
    <w:multiLevelType w:val="multilevel"/>
    <w:tmpl w:val="56FA2AAE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">
    <w:nsid w:val="11CD123F"/>
    <w:multiLevelType w:val="multilevel"/>
    <w:tmpl w:val="66C4ECA0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01D13"/>
    <w:multiLevelType w:val="multilevel"/>
    <w:tmpl w:val="36888448"/>
    <w:lvl w:ilvl="0">
      <w:start w:val="1"/>
      <w:numFmt w:val="decimal"/>
      <w:lvlText w:val="%1."/>
      <w:lvlJc w:val="left"/>
      <w:pPr>
        <w:ind w:left="569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135089D"/>
    <w:multiLevelType w:val="multilevel"/>
    <w:tmpl w:val="3FDE7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6"/>
    <w:rsid w:val="000F5E0D"/>
    <w:rsid w:val="0026039A"/>
    <w:rsid w:val="004E0F53"/>
    <w:rsid w:val="004E1D04"/>
    <w:rsid w:val="005545C0"/>
    <w:rsid w:val="005C0E38"/>
    <w:rsid w:val="0063352D"/>
    <w:rsid w:val="00810D22"/>
    <w:rsid w:val="008312B6"/>
    <w:rsid w:val="00874C2F"/>
    <w:rsid w:val="00885F61"/>
    <w:rsid w:val="009E107E"/>
    <w:rsid w:val="00A31768"/>
    <w:rsid w:val="00B8285E"/>
    <w:rsid w:val="00C06164"/>
    <w:rsid w:val="00E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5</cp:revision>
  <dcterms:created xsi:type="dcterms:W3CDTF">2023-07-11T08:20:00Z</dcterms:created>
  <dcterms:modified xsi:type="dcterms:W3CDTF">2023-07-11T08:50:00Z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